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5A8959" w14:textId="666858C0" w:rsidR="00EF29C0" w:rsidRPr="00EF29C0" w:rsidRDefault="00EF29C0" w:rsidP="00EF29C0">
      <w:pPr>
        <w:spacing w:after="120" w:line="360" w:lineRule="auto"/>
        <w:ind w:left="567" w:right="1695"/>
        <w:rPr>
          <w:rFonts w:ascii="Arial" w:hAnsi="Arial" w:cs="Arial"/>
          <w:b/>
          <w:bCs/>
          <w:sz w:val="28"/>
          <w:szCs w:val="28"/>
        </w:rPr>
      </w:pPr>
      <w:r>
        <w:rPr>
          <w:rFonts w:ascii="Arial" w:hAnsi="Arial"/>
          <w:b/>
          <w:sz w:val="28"/>
        </w:rPr>
        <w:t xml:space="preserve">The new AMAZONE Cirrus 8004-2C Grand trailed cultivator drill with three-chamber hopper </w:t>
      </w:r>
    </w:p>
    <w:p w14:paraId="6B777426" w14:textId="65C93156" w:rsidR="00EF29C0" w:rsidRDefault="00EF29C0" w:rsidP="00921FE3">
      <w:pPr>
        <w:spacing w:after="120" w:line="360" w:lineRule="auto"/>
        <w:ind w:left="567" w:right="1695"/>
        <w:rPr>
          <w:rFonts w:ascii="Arial" w:eastAsia="Arial" w:hAnsi="Arial" w:cs="Arial"/>
        </w:rPr>
      </w:pPr>
    </w:p>
    <w:p w14:paraId="6AEE8775" w14:textId="09CE323F" w:rsidR="00EF29C0" w:rsidRDefault="00EF29C0" w:rsidP="004A4E71">
      <w:pPr>
        <w:spacing w:after="120" w:line="360" w:lineRule="auto"/>
        <w:ind w:left="567" w:right="1695"/>
        <w:rPr>
          <w:rFonts w:ascii="Arial" w:eastAsia="Arial" w:hAnsi="Arial" w:cs="Arial"/>
        </w:rPr>
      </w:pPr>
      <w:r>
        <w:rPr>
          <w:rFonts w:ascii="Arial" w:hAnsi="Arial"/>
        </w:rPr>
        <w:t>AMAZONE has extended its range of high-performance Cirrus Grand large area seed drills with an 8 m version, the new Cirrus 8004-2C Grand. The trailed cultivator drill is ideal for large farms and contractors working with tractors from 280 hp. The Cirrus Grand meets the requirements of a wide range of establishment systems thanks to the precision and flexibility provided by the simultaneous metering of different products via the new three-chamber hopper.</w:t>
      </w:r>
    </w:p>
    <w:p w14:paraId="66ADBA19" w14:textId="77777777" w:rsidR="001419F2" w:rsidRDefault="001419F2" w:rsidP="004A4E71">
      <w:pPr>
        <w:spacing w:after="120" w:line="360" w:lineRule="auto"/>
        <w:ind w:left="567" w:right="1695"/>
        <w:rPr>
          <w:rFonts w:ascii="Arial" w:eastAsia="Arial" w:hAnsi="Arial" w:cs="Arial"/>
        </w:rPr>
      </w:pPr>
    </w:p>
    <w:p w14:paraId="52820B1F" w14:textId="6E0EAFCD" w:rsidR="00D176E7" w:rsidRPr="00EF29C0" w:rsidRDefault="0032713A" w:rsidP="00D176E7">
      <w:pPr>
        <w:spacing w:after="120" w:line="360" w:lineRule="auto"/>
        <w:ind w:left="567" w:right="1695"/>
        <w:rPr>
          <w:rFonts w:ascii="Arial" w:eastAsia="Arial" w:hAnsi="Arial" w:cs="Arial"/>
          <w:b/>
          <w:bCs/>
        </w:rPr>
      </w:pPr>
      <w:r>
        <w:rPr>
          <w:rFonts w:ascii="Arial" w:hAnsi="Arial"/>
          <w:b/>
        </w:rPr>
        <w:t>New: Three-chamber hopper makes for pioneering establishment methods</w:t>
      </w:r>
    </w:p>
    <w:p w14:paraId="61F1915B" w14:textId="627A9238" w:rsidR="00D176E7" w:rsidRDefault="00D176E7" w:rsidP="00D176E7">
      <w:pPr>
        <w:spacing w:after="120" w:line="360" w:lineRule="auto"/>
        <w:ind w:left="567" w:right="1695"/>
        <w:rPr>
          <w:rFonts w:ascii="Arial" w:eastAsia="Arial" w:hAnsi="Arial" w:cs="Arial"/>
          <w:color w:val="FF0000"/>
        </w:rPr>
      </w:pPr>
      <w:r>
        <w:rPr>
          <w:rFonts w:ascii="Arial" w:hAnsi="Arial"/>
        </w:rPr>
        <w:t xml:space="preserve">A key feature is the new three-chamber hopper with a total capacity of 5,900 litres. Combining three chambers in the one hopper offers a high level of flexibility and easy accessibility for the operator. Up to three different products can be individually metered at a ratio of 40:50:10. For example, rape, fertiliser and slug pellets can be applied in a single pass using the Single-Shoot process. In addition, wheat can be sown together with the simultaneous application of fertiliser and micro-granules. All products are delivered precisely to the same point in the seed furrow, which ensures efficient application. </w:t>
      </w:r>
    </w:p>
    <w:p w14:paraId="2CF1C793" w14:textId="77777777" w:rsidR="00D176E7" w:rsidRDefault="00D176E7" w:rsidP="004A4E71">
      <w:pPr>
        <w:spacing w:after="120" w:line="360" w:lineRule="auto"/>
        <w:ind w:left="567" w:right="1695"/>
        <w:rPr>
          <w:rFonts w:ascii="Arial" w:eastAsia="Arial" w:hAnsi="Arial" w:cs="Arial"/>
        </w:rPr>
      </w:pPr>
    </w:p>
    <w:p w14:paraId="031AA222" w14:textId="08976C1B" w:rsidR="00CA7EF0" w:rsidRPr="00CA7EF0" w:rsidRDefault="00F135E0" w:rsidP="00CA7EF0">
      <w:pPr>
        <w:spacing w:after="120" w:line="360" w:lineRule="auto"/>
        <w:ind w:left="567" w:right="1695"/>
        <w:rPr>
          <w:rFonts w:ascii="Arial" w:eastAsia="Arial" w:hAnsi="Arial" w:cs="Arial"/>
          <w:b/>
          <w:bCs/>
        </w:rPr>
      </w:pPr>
      <w:r>
        <w:rPr>
          <w:rFonts w:ascii="Arial" w:hAnsi="Arial"/>
          <w:b/>
        </w:rPr>
        <w:t>Solutions for modern arable farming – the new 12.5 cm row spacing</w:t>
      </w:r>
    </w:p>
    <w:p w14:paraId="47FDC4D1" w14:textId="0FDCEDC1" w:rsidR="00EF29C0" w:rsidRDefault="00C6496F" w:rsidP="00EF29C0">
      <w:pPr>
        <w:spacing w:after="120" w:line="360" w:lineRule="auto"/>
        <w:ind w:left="567" w:right="1695"/>
        <w:rPr>
          <w:rFonts w:ascii="Arial" w:eastAsia="Arial" w:hAnsi="Arial" w:cs="Arial"/>
        </w:rPr>
      </w:pPr>
      <w:r>
        <w:rPr>
          <w:rFonts w:ascii="Arial" w:hAnsi="Arial"/>
        </w:rPr>
        <w:t xml:space="preserve">The large distributor head and the choice of the Smart plus equipment level ensures optimum lateral distribution. The individual row </w:t>
      </w:r>
      <w:proofErr w:type="gramStart"/>
      <w:r>
        <w:rPr>
          <w:rFonts w:ascii="Arial" w:hAnsi="Arial"/>
        </w:rPr>
        <w:t>shut-off</w:t>
      </w:r>
      <w:proofErr w:type="gramEnd"/>
      <w:r>
        <w:rPr>
          <w:rFonts w:ascii="Arial" w:hAnsi="Arial"/>
        </w:rPr>
        <w:t xml:space="preserve"> ensures high sustainability by reducing any waste of seed and fertiliser on headlands and in wedge shaped fields. Tramline control is provided symmetrically, asymmetrically or flexibly and is selected in a user-friendly manner via the ISOBUS terminal. The distributor head adjusts automatically. This intelligent system means that the working width of the seed drill is independent of the respective tramline system. Deactivating individual rows offers a particular advantage. For example, rape can be sown with double row spacing.</w:t>
      </w:r>
      <w:r>
        <w:rPr>
          <w:rFonts w:ascii="Arial" w:hAnsi="Arial"/>
        </w:rPr>
        <w:br/>
      </w:r>
      <w:r>
        <w:rPr>
          <w:rFonts w:ascii="Arial" w:hAnsi="Arial"/>
        </w:rPr>
        <w:lastRenderedPageBreak/>
        <w:t>The Cirrus 8004-2C Grand also benefits from an additional row spacing option. On top of the conventional row spacing of 16.6 cm, a narrower spacing of 12.5 cm can also be specified. This is ideal for spring sowing and farms with high weed pressure. The narrow row spacing allows the crop to cover the soil over more quickly, which reduces weed emergence. This leads to a cleaner crop and, in the best-case scenario, decreases the use of herbicides.</w:t>
      </w:r>
    </w:p>
    <w:p w14:paraId="285B853D" w14:textId="77777777" w:rsidR="00112ED1" w:rsidRDefault="00112ED1" w:rsidP="00EF29C0">
      <w:pPr>
        <w:spacing w:after="120" w:line="360" w:lineRule="auto"/>
        <w:ind w:left="567" w:right="1695"/>
        <w:rPr>
          <w:rFonts w:ascii="Arial" w:eastAsia="Arial" w:hAnsi="Arial" w:cs="Arial"/>
        </w:rPr>
      </w:pPr>
    </w:p>
    <w:p w14:paraId="5B222EAA" w14:textId="77777777" w:rsidR="00112ED1" w:rsidRDefault="00112ED1" w:rsidP="00112ED1">
      <w:pPr>
        <w:spacing w:after="120" w:line="360" w:lineRule="auto"/>
        <w:ind w:left="567" w:right="1695"/>
        <w:rPr>
          <w:rFonts w:ascii="Arial" w:hAnsi="Arial" w:cs="Arial"/>
          <w:bCs/>
        </w:rPr>
      </w:pPr>
      <w:r>
        <w:rPr>
          <w:rFonts w:ascii="Arial Unicode MS" w:hAnsi="Arial Unicode MS"/>
          <w:noProof/>
        </w:rPr>
        <w:drawing>
          <wp:inline distT="0" distB="0" distL="0" distR="0" wp14:anchorId="475E5F86" wp14:editId="2999CDA5">
            <wp:extent cx="4557023" cy="2902857"/>
            <wp:effectExtent l="0" t="0" r="0" b="0"/>
            <wp:docPr id="1505004278" name="Grafik 5" descr="Ein Bild, das drauß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004278" name="Grafik 5" descr="Ein Bild, das draußen enthält.&#10;&#10;KI-generierte Inhalte können fehlerhaft sei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57591" cy="2903219"/>
                    </a:xfrm>
                    <a:prstGeom prst="rect">
                      <a:avLst/>
                    </a:prstGeom>
                    <a:noFill/>
                    <a:ln>
                      <a:noFill/>
                    </a:ln>
                  </pic:spPr>
                </pic:pic>
              </a:graphicData>
            </a:graphic>
          </wp:inline>
        </w:drawing>
      </w:r>
    </w:p>
    <w:p w14:paraId="49651EE0" w14:textId="390DFE9B" w:rsidR="00112ED1" w:rsidRPr="00112ED1" w:rsidRDefault="00112ED1" w:rsidP="00112ED1">
      <w:pPr>
        <w:spacing w:after="120" w:line="360" w:lineRule="auto"/>
        <w:ind w:left="567" w:right="1695"/>
        <w:rPr>
          <w:rFonts w:ascii="Arial" w:hAnsi="Arial" w:cs="Arial"/>
          <w:bCs/>
          <w:i/>
          <w:iCs/>
          <w:sz w:val="22"/>
          <w:szCs w:val="22"/>
        </w:rPr>
      </w:pPr>
      <w:r>
        <w:rPr>
          <w:rFonts w:ascii="Arial" w:hAnsi="Arial"/>
          <w:i/>
          <w:sz w:val="22"/>
        </w:rPr>
        <w:t xml:space="preserve">Schematic diagram of the individual row shut-off system on the Smart plus distribution head. </w:t>
      </w:r>
      <w:r>
        <w:rPr>
          <w:rFonts w:ascii="Arial" w:hAnsi="Arial"/>
          <w:i/>
          <w:sz w:val="22"/>
        </w:rPr>
        <w:br/>
        <w:t>Left: seed tube open. Right: seed recirculates, air escapes through the seed pipe closed to the seed.</w:t>
      </w:r>
    </w:p>
    <w:p w14:paraId="307A33CE" w14:textId="77777777" w:rsidR="00112ED1" w:rsidRDefault="00112ED1" w:rsidP="00EF29C0">
      <w:pPr>
        <w:spacing w:after="120" w:line="360" w:lineRule="auto"/>
        <w:ind w:left="567" w:right="1695"/>
        <w:rPr>
          <w:rFonts w:ascii="Arial" w:eastAsia="Arial" w:hAnsi="Arial" w:cs="Arial"/>
        </w:rPr>
      </w:pPr>
    </w:p>
    <w:p w14:paraId="41014F14" w14:textId="235060A8" w:rsidR="00FF3843" w:rsidRPr="00EF29C0" w:rsidRDefault="00E216E2" w:rsidP="00FF3843">
      <w:pPr>
        <w:spacing w:after="120" w:line="360" w:lineRule="auto"/>
        <w:ind w:left="567" w:right="1695"/>
        <w:rPr>
          <w:rFonts w:ascii="Arial" w:hAnsi="Arial" w:cs="Arial"/>
          <w:b/>
          <w:bCs/>
        </w:rPr>
      </w:pPr>
      <w:proofErr w:type="spellStart"/>
      <w:r>
        <w:rPr>
          <w:rFonts w:ascii="Arial" w:hAnsi="Arial"/>
          <w:b/>
        </w:rPr>
        <w:t>AutoPoint</w:t>
      </w:r>
      <w:proofErr w:type="spellEnd"/>
      <w:r>
        <w:rPr>
          <w:rFonts w:ascii="Arial" w:hAnsi="Arial"/>
          <w:b/>
        </w:rPr>
        <w:t>: Switch time optimisation for good field hygiene</w:t>
      </w:r>
    </w:p>
    <w:p w14:paraId="6A439671" w14:textId="77777777" w:rsidR="00FF3843" w:rsidRDefault="00FF3843" w:rsidP="00FF3843">
      <w:pPr>
        <w:spacing w:after="120" w:line="360" w:lineRule="auto"/>
        <w:ind w:left="567" w:right="1695"/>
        <w:rPr>
          <w:rFonts w:ascii="Arial" w:hAnsi="Arial" w:cs="Arial"/>
          <w:bCs/>
        </w:rPr>
      </w:pPr>
      <w:r>
        <w:rPr>
          <w:rFonts w:ascii="Arial" w:hAnsi="Arial"/>
        </w:rPr>
        <w:t xml:space="preserve">The </w:t>
      </w:r>
      <w:proofErr w:type="spellStart"/>
      <w:r>
        <w:rPr>
          <w:rFonts w:ascii="Arial" w:hAnsi="Arial"/>
        </w:rPr>
        <w:t>AutoPoint</w:t>
      </w:r>
      <w:proofErr w:type="spellEnd"/>
      <w:r>
        <w:rPr>
          <w:rFonts w:ascii="Arial" w:hAnsi="Arial"/>
        </w:rPr>
        <w:t xml:space="preserve"> automatic measuring system, an intelligent solution for determining conveying times, has now been incorporated in the Cirrus 04 Grand. A sensor in the seed coulter determines the conveying time of the seed flowing from the metering unit to the coulter and automatically adjusts the switch-on and switch-off points of the system on the headland. This technology constantly improves the Section Control times and increases sowing precision. </w:t>
      </w:r>
      <w:r>
        <w:rPr>
          <w:rFonts w:ascii="Arial" w:hAnsi="Arial"/>
        </w:rPr>
        <w:lastRenderedPageBreak/>
        <w:t xml:space="preserve">This results in the minimisation of misses and overlaps, thereby promoting better field hygiene. </w:t>
      </w:r>
    </w:p>
    <w:p w14:paraId="246791FD" w14:textId="77777777" w:rsidR="00FF3843" w:rsidRPr="00EF29C0" w:rsidRDefault="00FF3843" w:rsidP="00FF3843">
      <w:pPr>
        <w:spacing w:after="120" w:line="360" w:lineRule="auto"/>
        <w:ind w:left="567" w:right="1695"/>
        <w:rPr>
          <w:rFonts w:ascii="Arial" w:hAnsi="Arial" w:cs="Arial"/>
          <w:bCs/>
        </w:rPr>
      </w:pPr>
    </w:p>
    <w:p w14:paraId="5B5EA743" w14:textId="77777777" w:rsidR="00EF29C0" w:rsidRPr="00EF29C0" w:rsidRDefault="00EF29C0" w:rsidP="00EF29C0">
      <w:pPr>
        <w:spacing w:after="120" w:line="360" w:lineRule="auto"/>
        <w:ind w:left="567" w:right="1695"/>
        <w:rPr>
          <w:rFonts w:ascii="Arial" w:eastAsia="Arial" w:hAnsi="Arial" w:cs="Arial"/>
          <w:b/>
          <w:bCs/>
        </w:rPr>
      </w:pPr>
      <w:proofErr w:type="spellStart"/>
      <w:r>
        <w:rPr>
          <w:rFonts w:ascii="Arial" w:hAnsi="Arial"/>
          <w:b/>
        </w:rPr>
        <w:t>Crushboard</w:t>
      </w:r>
      <w:proofErr w:type="spellEnd"/>
      <w:r>
        <w:rPr>
          <w:rFonts w:ascii="Arial" w:hAnsi="Arial"/>
          <w:b/>
        </w:rPr>
        <w:t xml:space="preserve"> and guide wheels extend the range of front tools</w:t>
      </w:r>
    </w:p>
    <w:p w14:paraId="7174E4E5" w14:textId="521F4D46" w:rsidR="00EF29C0" w:rsidRDefault="00EF29C0" w:rsidP="00EF29C0">
      <w:pPr>
        <w:spacing w:after="120" w:line="360" w:lineRule="auto"/>
        <w:ind w:left="567" w:right="1695"/>
        <w:rPr>
          <w:rFonts w:ascii="Arial" w:eastAsia="Arial" w:hAnsi="Arial" w:cs="Arial"/>
        </w:rPr>
      </w:pPr>
      <w:r>
        <w:rPr>
          <w:rFonts w:ascii="Arial" w:hAnsi="Arial"/>
        </w:rPr>
        <w:t xml:space="preserve">In addition to the T-Pack front tyre packer, new front tools are also available for the Cirrus 04 Grand. A </w:t>
      </w:r>
      <w:proofErr w:type="spellStart"/>
      <w:r>
        <w:rPr>
          <w:rFonts w:ascii="Arial" w:hAnsi="Arial"/>
        </w:rPr>
        <w:t>Crushboard</w:t>
      </w:r>
      <w:proofErr w:type="spellEnd"/>
      <w:r>
        <w:rPr>
          <w:rFonts w:ascii="Arial" w:hAnsi="Arial"/>
        </w:rPr>
        <w:t xml:space="preserve"> with outlying guide wheels has been specially designed for farms with heavy or cloddy soil conditions. The </w:t>
      </w:r>
      <w:proofErr w:type="spellStart"/>
      <w:r>
        <w:rPr>
          <w:rFonts w:ascii="Arial" w:hAnsi="Arial"/>
        </w:rPr>
        <w:t>Crushboard</w:t>
      </w:r>
      <w:proofErr w:type="spellEnd"/>
      <w:r>
        <w:rPr>
          <w:rFonts w:ascii="Arial" w:hAnsi="Arial"/>
        </w:rPr>
        <w:t xml:space="preserve"> levels the surface, breaking up clods and ensuring a level seedbed, especially for use after the plough or following rough primary cultivation work. The guide wheels on the outside of the machine ensure smooth guidance and prevent the wings from sinking into the ground. The Cirrus Grand is also available with guide wheels in front of the disc element for farms that carry out complete seedbed preparation before sowing. This means that there is no need to use a front tool. </w:t>
      </w:r>
    </w:p>
    <w:p w14:paraId="17D9F7A5" w14:textId="77777777" w:rsidR="00EF29C0" w:rsidRPr="00EF29C0" w:rsidRDefault="00EF29C0" w:rsidP="00EF29C0">
      <w:pPr>
        <w:spacing w:after="120" w:line="360" w:lineRule="auto"/>
        <w:ind w:left="567" w:right="1695"/>
        <w:rPr>
          <w:rFonts w:ascii="Arial" w:hAnsi="Arial" w:cs="Arial"/>
          <w:bCs/>
        </w:rPr>
      </w:pPr>
    </w:p>
    <w:p w14:paraId="1FFE2C04" w14:textId="1F2B3934" w:rsidR="00EF29C0" w:rsidRPr="00EF29C0" w:rsidRDefault="00920760" w:rsidP="00EF29C0">
      <w:pPr>
        <w:spacing w:after="120" w:line="360" w:lineRule="auto"/>
        <w:ind w:left="567" w:right="1695"/>
        <w:rPr>
          <w:rFonts w:ascii="Arial" w:hAnsi="Arial" w:cs="Arial"/>
          <w:b/>
          <w:bCs/>
        </w:rPr>
      </w:pPr>
      <w:r>
        <w:rPr>
          <w:rFonts w:ascii="Arial" w:hAnsi="Arial"/>
          <w:b/>
        </w:rPr>
        <w:t xml:space="preserve">Optional on-board hydraulic system and air pre-heater </w:t>
      </w:r>
    </w:p>
    <w:p w14:paraId="74EB5C55" w14:textId="3B79FE48" w:rsidR="00EF29C0" w:rsidRDefault="00EF29C0" w:rsidP="00EF29C0">
      <w:pPr>
        <w:spacing w:after="120" w:line="360" w:lineRule="auto"/>
        <w:ind w:left="567" w:right="1695"/>
        <w:rPr>
          <w:rFonts w:ascii="Arial" w:hAnsi="Arial" w:cs="Arial"/>
          <w:bCs/>
        </w:rPr>
      </w:pPr>
      <w:r>
        <w:rPr>
          <w:rFonts w:ascii="Arial" w:hAnsi="Arial"/>
        </w:rPr>
        <w:t>Another plus point is the optionally available on-board hydraulic system with a push-on PTO pump. This enables the drill to be operated with tractors with a low hydraulic capacity. The optional air pre-heater ensures trouble-free operation when working in damp air conditions. It increases the temperature of the air flow by around 8 °C reducing the formation of condensation and thus preventing seed dressing or fertiliser dust from sticking in the conveyor system.</w:t>
      </w:r>
    </w:p>
    <w:p w14:paraId="724B9D92" w14:textId="77777777" w:rsidR="005B70E0" w:rsidRDefault="005B70E0" w:rsidP="00EF29C0">
      <w:pPr>
        <w:spacing w:after="120" w:line="360" w:lineRule="auto"/>
        <w:ind w:left="567" w:right="1695"/>
        <w:rPr>
          <w:rFonts w:ascii="Arial" w:hAnsi="Arial" w:cs="Arial"/>
          <w:bCs/>
        </w:rPr>
      </w:pPr>
    </w:p>
    <w:p w14:paraId="53A389FB" w14:textId="19BF54D0" w:rsidR="005B70E0" w:rsidRPr="004E2A66" w:rsidRDefault="005B70E0" w:rsidP="00EF29C0">
      <w:pPr>
        <w:spacing w:after="120" w:line="360" w:lineRule="auto"/>
        <w:ind w:left="567" w:right="1695"/>
        <w:rPr>
          <w:rFonts w:ascii="Arial" w:hAnsi="Arial" w:cs="Arial"/>
          <w:b/>
        </w:rPr>
      </w:pPr>
      <w:r>
        <w:rPr>
          <w:rFonts w:ascii="Arial" w:hAnsi="Arial"/>
          <w:b/>
        </w:rPr>
        <w:t>Updates also available for the 9 m version</w:t>
      </w:r>
    </w:p>
    <w:p w14:paraId="62BCCBF1" w14:textId="6F15A7C6" w:rsidR="005B70E0" w:rsidRDefault="00674343" w:rsidP="00EF29C0">
      <w:pPr>
        <w:spacing w:after="120" w:line="360" w:lineRule="auto"/>
        <w:ind w:left="567" w:right="1695"/>
        <w:rPr>
          <w:rFonts w:ascii="Arial" w:hAnsi="Arial" w:cs="Arial"/>
          <w:bCs/>
        </w:rPr>
      </w:pPr>
      <w:r>
        <w:rPr>
          <w:rFonts w:ascii="Arial" w:hAnsi="Arial"/>
        </w:rPr>
        <w:t xml:space="preserve">These new updates are now also available as options for the Cirrus 9004-2C Grand with its 9 m working width. The new levels of equipment significantly increase both efficiency and output. </w:t>
      </w:r>
    </w:p>
    <w:p w14:paraId="65A35525" w14:textId="5ACC6F7E" w:rsidR="005B70E0" w:rsidRDefault="005B70E0">
      <w:pPr>
        <w:rPr>
          <w:rFonts w:ascii="Arial" w:hAnsi="Arial" w:cs="Arial"/>
          <w:bCs/>
          <w:sz w:val="22"/>
          <w:szCs w:val="22"/>
        </w:rPr>
      </w:pPr>
    </w:p>
    <w:p w14:paraId="41409E21" w14:textId="77777777" w:rsidR="00EF29C0" w:rsidRDefault="00EF29C0" w:rsidP="00EF29C0">
      <w:pPr>
        <w:spacing w:after="120" w:line="360" w:lineRule="auto"/>
        <w:ind w:left="567" w:right="1695"/>
        <w:rPr>
          <w:rFonts w:ascii="Arial" w:hAnsi="Arial" w:cs="Arial"/>
          <w:bCs/>
          <w:sz w:val="22"/>
          <w:szCs w:val="22"/>
        </w:rPr>
      </w:pPr>
    </w:p>
    <w:p w14:paraId="1AE5191B" w14:textId="6F26BEB0" w:rsidR="00DE5997" w:rsidRDefault="00DE5997" w:rsidP="00EF29C0">
      <w:pPr>
        <w:spacing w:after="120" w:line="360" w:lineRule="auto"/>
        <w:ind w:left="567" w:right="1695"/>
        <w:rPr>
          <w:rFonts w:ascii="Arial" w:hAnsi="Arial" w:cs="Arial"/>
          <w:bCs/>
          <w:sz w:val="22"/>
          <w:szCs w:val="22"/>
        </w:rPr>
      </w:pPr>
      <w:r>
        <w:rPr>
          <w:rFonts w:ascii="Arial" w:hAnsi="Arial"/>
          <w:noProof/>
          <w:sz w:val="22"/>
        </w:rPr>
        <w:lastRenderedPageBreak/>
        <w:drawing>
          <wp:inline distT="0" distB="0" distL="0" distR="0" wp14:anchorId="2E80E4DE" wp14:editId="70BBF722">
            <wp:extent cx="5400000" cy="4062375"/>
            <wp:effectExtent l="0" t="0" r="0" b="0"/>
            <wp:docPr id="1440695859"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00000" cy="4062375"/>
                    </a:xfrm>
                    <a:prstGeom prst="rect">
                      <a:avLst/>
                    </a:prstGeom>
                    <a:noFill/>
                    <a:ln>
                      <a:noFill/>
                    </a:ln>
                  </pic:spPr>
                </pic:pic>
              </a:graphicData>
            </a:graphic>
          </wp:inline>
        </w:drawing>
      </w:r>
    </w:p>
    <w:p w14:paraId="4189FC3E" w14:textId="667D77F2" w:rsidR="00DE5997" w:rsidRDefault="00DE5997" w:rsidP="00EF29C0">
      <w:pPr>
        <w:spacing w:after="120" w:line="360" w:lineRule="auto"/>
        <w:ind w:left="567" w:right="1695"/>
        <w:rPr>
          <w:rFonts w:ascii="Arial" w:hAnsi="Arial" w:cs="Arial"/>
          <w:bCs/>
          <w:sz w:val="22"/>
          <w:szCs w:val="22"/>
        </w:rPr>
      </w:pPr>
      <w:r>
        <w:rPr>
          <w:rFonts w:ascii="Arial" w:hAnsi="Arial"/>
          <w:sz w:val="22"/>
        </w:rPr>
        <w:t>The Cirrus 8004-2C Grand combines flexibility, precision and performance in one machine – tailored to the requirements of modern agriculture.</w:t>
      </w:r>
    </w:p>
    <w:p w14:paraId="630B27C4" w14:textId="77777777" w:rsidR="007639FE" w:rsidRDefault="007639FE" w:rsidP="007639FE">
      <w:pPr>
        <w:spacing w:after="120" w:line="360" w:lineRule="auto"/>
        <w:ind w:left="567" w:right="1695"/>
        <w:rPr>
          <w:rFonts w:ascii="Arial" w:hAnsi="Arial" w:cs="Arial"/>
          <w:bCs/>
        </w:rPr>
      </w:pPr>
    </w:p>
    <w:p w14:paraId="3E01780C" w14:textId="77777777" w:rsidR="007639FE" w:rsidRDefault="007639FE" w:rsidP="007639FE">
      <w:pPr>
        <w:spacing w:after="120" w:line="360" w:lineRule="auto"/>
        <w:ind w:left="567" w:right="1695"/>
        <w:rPr>
          <w:rFonts w:ascii="Arial" w:hAnsi="Arial" w:cs="Arial"/>
          <w:bCs/>
        </w:rPr>
      </w:pPr>
    </w:p>
    <w:p w14:paraId="59674923" w14:textId="77777777" w:rsidR="004A4E71" w:rsidRDefault="004A4E71">
      <w:pPr>
        <w:rPr>
          <w:rFonts w:ascii="Arial" w:hAnsi="Arial" w:cs="Arial"/>
          <w:bCs/>
        </w:rPr>
      </w:pPr>
      <w:r>
        <w:br w:type="page"/>
      </w:r>
    </w:p>
    <w:p w14:paraId="6A6DA951" w14:textId="77777777" w:rsidR="00A42ED2" w:rsidRPr="00D27732"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lastRenderedPageBreak/>
        <w:t xml:space="preserve">Illustrations, content and technical data are not binding and may differ depending on the level of equipment. </w:t>
      </w:r>
      <w:proofErr w:type="gramStart"/>
      <w:r>
        <w:rPr>
          <w:rFonts w:ascii="Arial" w:hAnsi="Arial"/>
          <w:color w:val="808080" w:themeColor="background1" w:themeShade="80"/>
          <w:sz w:val="20"/>
        </w:rPr>
        <w:t>Country-specific road</w:t>
      </w:r>
      <w:proofErr w:type="gramEnd"/>
      <w:r>
        <w:rPr>
          <w:rFonts w:ascii="Arial" w:hAnsi="Arial"/>
          <w:color w:val="808080" w:themeColor="background1" w:themeShade="80"/>
          <w:sz w:val="20"/>
        </w:rPr>
        <w:t xml:space="preserve"> traffic regulations apply and must be complied with, meaning that special approval may be required. The permissible axle </w:t>
      </w:r>
      <w:proofErr w:type="gramStart"/>
      <w:r>
        <w:rPr>
          <w:rFonts w:ascii="Arial" w:hAnsi="Arial"/>
          <w:color w:val="808080" w:themeColor="background1" w:themeShade="80"/>
          <w:sz w:val="20"/>
        </w:rPr>
        <w:t>loads</w:t>
      </w:r>
      <w:proofErr w:type="gramEnd"/>
      <w:r>
        <w:rPr>
          <w:rFonts w:ascii="Arial" w:hAnsi="Arial"/>
          <w:color w:val="808080" w:themeColor="background1" w:themeShade="80"/>
          <w:sz w:val="20"/>
        </w:rPr>
        <w:t xml:space="preserve"> and total weights of the tractor should be checked. Not all the listed combination options are possible with all tractor manufacturers.</w:t>
      </w:r>
    </w:p>
    <w:p w14:paraId="0C056DF5" w14:textId="77777777" w:rsidR="00A42ED2" w:rsidRDefault="00A42ED2" w:rsidP="00A42ED2">
      <w:pPr>
        <w:spacing w:after="120" w:line="360" w:lineRule="auto"/>
        <w:ind w:left="567" w:right="1695"/>
        <w:rPr>
          <w:rFonts w:ascii="Arial" w:hAnsi="Arial" w:cs="Arial"/>
          <w:bCs/>
        </w:rPr>
      </w:pPr>
    </w:p>
    <w:p w14:paraId="47580833" w14:textId="77777777" w:rsidR="00A42ED2" w:rsidRPr="00D27732" w:rsidRDefault="00A42ED2" w:rsidP="00A42ED2">
      <w:pPr>
        <w:tabs>
          <w:tab w:val="left" w:pos="3550"/>
        </w:tabs>
        <w:spacing w:line="360" w:lineRule="auto"/>
        <w:ind w:left="567" w:right="1128"/>
        <w:rPr>
          <w:rFonts w:ascii="Arial" w:hAnsi="Arial" w:cs="Arial"/>
          <w:b/>
          <w:bCs/>
          <w:color w:val="808080" w:themeColor="background1" w:themeShade="80"/>
          <w:sz w:val="20"/>
          <w:szCs w:val="20"/>
        </w:rPr>
      </w:pPr>
      <w:r>
        <w:rPr>
          <w:rFonts w:ascii="Arial" w:hAnsi="Arial"/>
          <w:b/>
          <w:color w:val="808080" w:themeColor="background1" w:themeShade="80"/>
          <w:sz w:val="20"/>
        </w:rPr>
        <w:t>About AMAZONE</w:t>
      </w:r>
    </w:p>
    <w:p w14:paraId="173F6F36" w14:textId="77777777" w:rsidR="00A42ED2" w:rsidRPr="00E12CE4" w:rsidRDefault="00A42ED2" w:rsidP="00A42ED2">
      <w:pPr>
        <w:tabs>
          <w:tab w:val="left" w:pos="3550"/>
        </w:tabs>
        <w:spacing w:line="360" w:lineRule="auto"/>
        <w:ind w:left="567" w:right="1128"/>
        <w:rPr>
          <w:rFonts w:ascii="Arial" w:hAnsi="Arial" w:cs="Arial"/>
          <w:bCs/>
          <w:color w:val="808080" w:themeColor="background1" w:themeShade="80"/>
          <w:sz w:val="20"/>
          <w:szCs w:val="20"/>
        </w:rPr>
      </w:pPr>
      <w:r>
        <w:rPr>
          <w:rFonts w:ascii="Arial" w:hAnsi="Arial"/>
          <w:color w:val="808080" w:themeColor="background1" w:themeShade="80"/>
          <w:sz w:val="20"/>
        </w:rPr>
        <w:t xml:space="preserve">AMAZONEN-WERKE H. DREYER SE &amp; Co. KG is based in </w:t>
      </w:r>
      <w:proofErr w:type="spellStart"/>
      <w:r>
        <w:rPr>
          <w:rFonts w:ascii="Arial" w:hAnsi="Arial"/>
          <w:color w:val="808080" w:themeColor="background1" w:themeShade="80"/>
          <w:sz w:val="20"/>
        </w:rPr>
        <w:t>Hasbergen</w:t>
      </w:r>
      <w:proofErr w:type="spellEnd"/>
      <w:r>
        <w:rPr>
          <w:rFonts w:ascii="Arial" w:hAnsi="Arial"/>
          <w:color w:val="808080" w:themeColor="background1" w:themeShade="80"/>
          <w:sz w:val="20"/>
        </w:rPr>
        <w:t xml:space="preserve">-Gaste in Germany and manufactures agricultural and </w:t>
      </w:r>
      <w:proofErr w:type="spellStart"/>
      <w:r>
        <w:rPr>
          <w:rFonts w:ascii="Arial" w:hAnsi="Arial"/>
          <w:color w:val="808080" w:themeColor="background1" w:themeShade="80"/>
          <w:sz w:val="20"/>
        </w:rPr>
        <w:t>groundcare</w:t>
      </w:r>
      <w:proofErr w:type="spellEnd"/>
      <w:r>
        <w:rPr>
          <w:rFonts w:ascii="Arial" w:hAnsi="Arial"/>
          <w:color w:val="808080" w:themeColor="background1" w:themeShade="80"/>
          <w:sz w:val="20"/>
        </w:rPr>
        <w:t xml:space="preserve"> machinery. The owner-managed company employs more than 2500 people at nine different production sites. The agricultural machinery portfolio includes soil tillage implements, seed drills, fertiliser spreaders, plant protection equipment and hoes. Based on these core competencies, AMAZONE is now the specialist for intelligent crop production in agriculture. Further information: </w:t>
      </w:r>
      <w:hyperlink r:id="rId10" w:history="1">
        <w:r>
          <w:rPr>
            <w:rStyle w:val="Hyperlink"/>
            <w:rFonts w:ascii="Arial" w:hAnsi="Arial"/>
            <w:sz w:val="20"/>
          </w:rPr>
          <w:t>https://amazone.net</w:t>
        </w:r>
      </w:hyperlink>
    </w:p>
    <w:p w14:paraId="779A268F" w14:textId="77777777" w:rsidR="00A46482" w:rsidRDefault="00A42ED2" w:rsidP="000B2956">
      <w:pPr>
        <w:tabs>
          <w:tab w:val="left" w:pos="3550"/>
        </w:tabs>
        <w:spacing w:line="360" w:lineRule="auto"/>
        <w:ind w:left="567" w:right="1128"/>
        <w:rPr>
          <w:rFonts w:ascii="Arial" w:hAnsi="Arial" w:cs="Arial"/>
          <w:bCs/>
          <w:color w:val="808080" w:themeColor="background1" w:themeShade="80"/>
          <w:sz w:val="20"/>
          <w:szCs w:val="20"/>
        </w:rPr>
      </w:pPr>
      <w:r>
        <w:rPr>
          <w:noProof/>
          <w:color w:val="0563C1"/>
        </w:rPr>
        <w:drawing>
          <wp:inline distT="0" distB="0" distL="0" distR="0" wp14:anchorId="6FC621C6" wp14:editId="1F0AA371">
            <wp:extent cx="241300" cy="241300"/>
            <wp:effectExtent l="0" t="0" r="6350" b="6350"/>
            <wp:docPr id="13" name="Grafik 13">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a:hlinkClick r:id="rId11"/>
                    </pic:cNvPr>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62CD8ED" wp14:editId="318AE2C0">
            <wp:extent cx="241300" cy="241300"/>
            <wp:effectExtent l="0" t="0" r="6350" b="6350"/>
            <wp:docPr id="12" name="Grafik 12">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a:hlinkClick r:id="rId14"/>
                    </pic:cNvPr>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3829B3E5" wp14:editId="32E7315B">
            <wp:extent cx="241300" cy="241300"/>
            <wp:effectExtent l="0" t="0" r="6350" b="6350"/>
            <wp:docPr id="11" name="Grafik 11">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Grafik 11">
                      <a:hlinkClick r:id="rId17"/>
                    </pic:cNvPr>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6A5D4FBD" wp14:editId="18C90424">
            <wp:extent cx="241300" cy="241300"/>
            <wp:effectExtent l="0" t="0" r="6350" b="6350"/>
            <wp:docPr id="10" name="Grafik 10">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Grafik 10">
                      <a:hlinkClick r:id="rId20"/>
                    </pic:cNvPr>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r>
        <w:rPr>
          <w:noProof/>
          <w:color w:val="0563C1"/>
        </w:rPr>
        <w:drawing>
          <wp:inline distT="0" distB="0" distL="0" distR="0" wp14:anchorId="72B0A3EE" wp14:editId="7D8DCCE8">
            <wp:extent cx="241300" cy="241300"/>
            <wp:effectExtent l="0" t="0" r="6350" b="6350"/>
            <wp:docPr id="7" name="Grafik 7">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23"/>
                    </pic:cNvPr>
                    <pic:cNvPicPr>
                      <a:picLocks noChangeAspect="1" noChangeArrowheads="1"/>
                    </pic:cNvPicPr>
                  </pic:nvPicPr>
                  <pic:blipFill>
                    <a:blip r:embed="rId24" r:link="rId25" cstate="print">
                      <a:extLst>
                        <a:ext uri="{28A0092B-C50C-407E-A947-70E740481C1C}">
                          <a14:useLocalDpi xmlns:a14="http://schemas.microsoft.com/office/drawing/2010/main" val="0"/>
                        </a:ext>
                      </a:extLst>
                    </a:blip>
                    <a:srcRect/>
                    <a:stretch>
                      <a:fillRect/>
                    </a:stretch>
                  </pic:blipFill>
                  <pic:spPr bwMode="auto">
                    <a:xfrm>
                      <a:off x="0" y="0"/>
                      <a:ext cx="241300" cy="241300"/>
                    </a:xfrm>
                    <a:prstGeom prst="rect">
                      <a:avLst/>
                    </a:prstGeom>
                    <a:noFill/>
                    <a:ln>
                      <a:noFill/>
                    </a:ln>
                  </pic:spPr>
                </pic:pic>
              </a:graphicData>
            </a:graphic>
          </wp:inline>
        </w:drawing>
      </w:r>
      <w:r>
        <w:t> </w:t>
      </w:r>
    </w:p>
    <w:sectPr w:rsidR="00A46482" w:rsidSect="00E00923">
      <w:headerReference w:type="default" r:id="rId26"/>
      <w:footerReference w:type="default" r:id="rId27"/>
      <w:pgSz w:w="11901" w:h="16840" w:code="9"/>
      <w:pgMar w:top="1710" w:right="567" w:bottom="1620" w:left="567" w:header="1418" w:footer="985" w:gutter="0"/>
      <w:cols w:space="708"/>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53A43E" w14:textId="77777777" w:rsidR="00EF29C0" w:rsidRDefault="00EF29C0">
      <w:r>
        <w:separator/>
      </w:r>
    </w:p>
  </w:endnote>
  <w:endnote w:type="continuationSeparator" w:id="0">
    <w:p w14:paraId="59769457" w14:textId="77777777" w:rsidR="00EF29C0" w:rsidRDefault="00EF2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Lucida Grande">
    <w:altName w:val="Segoe UI"/>
    <w:charset w:val="00"/>
    <w:family w:val="auto"/>
    <w:pitch w:val="variable"/>
    <w:sig w:usb0="00000000" w:usb1="5000A1FF" w:usb2="00000000" w:usb3="00000000" w:csb0="000001BF" w:csb1="00000000"/>
  </w:font>
  <w:font w:name="Times-Roman">
    <w:altName w:val="Times New Roman"/>
    <w:panose1 w:val="00000000000000000000"/>
    <w:charset w:val="4D"/>
    <w:family w:val="auto"/>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5F141" w14:textId="77777777" w:rsidR="005E0980" w:rsidRDefault="00147389" w:rsidP="00D211D5">
    <w:pPr>
      <w:pStyle w:val="Fuzeile"/>
      <w:tabs>
        <w:tab w:val="clear" w:pos="4536"/>
        <w:tab w:val="clear" w:pos="9072"/>
        <w:tab w:val="left" w:pos="3138"/>
      </w:tabs>
    </w:pPr>
    <w:r>
      <w:rPr>
        <w:noProof/>
      </w:rPr>
      <mc:AlternateContent>
        <mc:Choice Requires="wps">
          <w:drawing>
            <wp:anchor distT="0" distB="0" distL="114300" distR="114300" simplePos="0" relativeHeight="251660288" behindDoc="1" locked="0" layoutInCell="1" allowOverlap="1" wp14:anchorId="6489A6D4" wp14:editId="0FD20044">
              <wp:simplePos x="0" y="0"/>
              <wp:positionH relativeFrom="column">
                <wp:posOffset>5292090</wp:posOffset>
              </wp:positionH>
              <wp:positionV relativeFrom="paragraph">
                <wp:posOffset>471805</wp:posOffset>
              </wp:positionV>
              <wp:extent cx="1600200" cy="179705"/>
              <wp:effectExtent l="0" t="0" r="0" b="10795"/>
              <wp:wrapNone/>
              <wp:docPr id="4"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79705"/>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1B3225A3" w14:textId="77777777" w:rsidR="005E0980" w:rsidRPr="0093254A" w:rsidRDefault="005E0980" w:rsidP="006F7755">
                          <w:pPr>
                            <w:ind w:right="57"/>
                            <w:jc w:val="right"/>
                            <w:rPr>
                              <w:rFonts w:ascii="Arial" w:hAnsi="Arial"/>
                              <w:sz w:val="20"/>
                            </w:rPr>
                          </w:pPr>
                          <w:r>
                            <w:rPr>
                              <w:rFonts w:ascii="Arial" w:hAnsi="Arial"/>
                              <w:sz w:val="20"/>
                            </w:rPr>
                            <w:t xml:space="preserve">Page </w:t>
                          </w:r>
                          <w:r w:rsidRPr="0093254A">
                            <w:rPr>
                              <w:rFonts w:ascii="Arial" w:hAnsi="Arial"/>
                              <w:sz w:val="20"/>
                            </w:rPr>
                            <w:fldChar w:fldCharType="begin"/>
                          </w:r>
                          <w:r w:rsidRPr="0093254A">
                            <w:rPr>
                              <w:rFonts w:ascii="Arial" w:hAnsi="Arial"/>
                              <w:sz w:val="20"/>
                            </w:rPr>
                            <w:instrText xml:space="preserve"> PAGE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r>
                            <w:rPr>
                              <w:rFonts w:ascii="Arial" w:hAnsi="Arial"/>
                              <w:sz w:val="20"/>
                            </w:rPr>
                            <w:t xml:space="preserve"> of </w:t>
                          </w:r>
                          <w:r w:rsidRPr="0093254A">
                            <w:rPr>
                              <w:rFonts w:ascii="Arial" w:hAnsi="Arial"/>
                              <w:sz w:val="20"/>
                            </w:rPr>
                            <w:fldChar w:fldCharType="begin"/>
                          </w:r>
                          <w:r w:rsidRPr="0093254A">
                            <w:rPr>
                              <w:rFonts w:ascii="Arial" w:hAnsi="Arial"/>
                              <w:sz w:val="20"/>
                            </w:rPr>
                            <w:instrText xml:space="preserve"> NUMPAGES </w:instrText>
                          </w:r>
                          <w:r w:rsidRPr="0093254A">
                            <w:rPr>
                              <w:rFonts w:ascii="Arial" w:hAnsi="Arial"/>
                              <w:sz w:val="20"/>
                            </w:rPr>
                            <w:fldChar w:fldCharType="separate"/>
                          </w:r>
                          <w:r w:rsidR="00212FC9">
                            <w:rPr>
                              <w:rFonts w:ascii="Arial" w:hAnsi="Arial"/>
                              <w:sz w:val="20"/>
                            </w:rPr>
                            <w:t>2</w:t>
                          </w:r>
                          <w:r w:rsidRPr="0093254A">
                            <w:rPr>
                              <w:rFonts w:ascii="Arial" w:hAnsi="Arial"/>
                              <w:sz w:val="20"/>
                            </w:rPr>
                            <w:fldChar w:fldCharType="end"/>
                          </w:r>
                        </w:p>
                      </w:txbxContent>
                    </wps:txbx>
                    <wps:bodyPr rot="0" vert="horz" wrap="square" lIns="0" tIns="18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489A6D4" id="_x0000_t202" coordsize="21600,21600" o:spt="202" path="m,l,21600r21600,l21600,xe">
              <v:stroke joinstyle="miter"/>
              <v:path gradientshapeok="t" o:connecttype="rect"/>
            </v:shapetype>
            <v:shape id="Text Box 9" o:spid="_x0000_s1028" type="#_x0000_t202" style="position:absolute;margin-left:416.7pt;margin-top:37.15pt;width:126pt;height:14.1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" filled="f" fillcolor="#006e31" stroked="f">
              <v:textbox inset="0,.5mm,0,0">
                <w:txbxContent>
                  <w:p w14:paraId="1B3225A3" w14:textId="77777777" w:rsidR="005E0980" w:rsidRPr="0093254A" w:rsidRDefault="005E0980" w:rsidP="006F7755">
                    <w:pPr>
                      <w:ind w:right="57"/>
                      <w:jc w:val="right"/>
                      <w:rPr>
                        <w:sz w:val="20"/>
                        <w:rFonts w:ascii="Arial" w:hAnsi="Arial"/>
                      </w:rPr>
                    </w:pPr>
                    <w:r>
                      <w:rPr>
                        <w:sz w:val="20"/>
                        <w:rFonts w:ascii="Arial" w:hAnsi="Arial"/>
                      </w:rPr>
                      <w:t xml:space="preserve">Page </w:t>
                    </w:r>
                    <w:r w:rsidRPr="0093254A">
                      <w:rPr>
                        <w:sz w:val="20"/>
                        <w:rFonts w:ascii="Arial" w:hAnsi="Arial"/>
                      </w:rPr>
                      <w:fldChar w:fldCharType="begin"/>
                    </w:r>
                    <w:r w:rsidRPr="0093254A">
                      <w:rPr>
                        <w:sz w:val="20"/>
                        <w:rFonts w:ascii="Arial" w:hAnsi="Arial"/>
                      </w:rPr>
                      <w:instrText xml:space="preserve"> PAGE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r>
                      <w:rPr>
                        <w:sz w:val="20"/>
                        <w:rFonts w:ascii="Arial" w:hAnsi="Arial"/>
                      </w:rPr>
                      <w:t xml:space="preserve"> of </w:t>
                    </w:r>
                    <w:r w:rsidRPr="0093254A">
                      <w:rPr>
                        <w:sz w:val="20"/>
                        <w:rFonts w:ascii="Arial" w:hAnsi="Arial"/>
                      </w:rPr>
                      <w:fldChar w:fldCharType="begin" w:dirty="true"/>
                    </w:r>
                    <w:r w:rsidRPr="0093254A">
                      <w:rPr>
                        <w:sz w:val="20"/>
                        <w:rFonts w:ascii="Arial" w:hAnsi="Arial"/>
                      </w:rPr>
                      <w:instrText xml:space="preserve"> NUMPAGES </w:instrText>
                    </w:r>
                    <w:r w:rsidRPr="0093254A">
                      <w:rPr>
                        <w:sz w:val="20"/>
                        <w:rFonts w:ascii="Arial" w:hAnsi="Arial"/>
                      </w:rPr>
                      <w:fldChar w:fldCharType="separate"/>
                    </w:r>
                    <w:r w:rsidR="00212FC9">
                      <w:rPr>
                        <w:sz w:val="20"/>
                        <w:rFonts w:ascii="Arial" w:hAnsi="Arial"/>
                      </w:rPr>
                      <w:t>2</w:t>
                    </w:r>
                    <w:r w:rsidRPr="0093254A">
                      <w:rPr>
                        <w:sz w:val="20"/>
                        <w:rFonts w:ascii="Arial" w:hAnsi="Arial"/>
                      </w:rPr>
                      <w:fldChar w:fldCharType="end"/>
                    </w:r>
                  </w:p>
                </w:txbxContent>
              </v:textbox>
            </v:shape>
          </w:pict>
        </mc:Fallback>
      </mc:AlternateContent>
    </w:r>
    <w:r>
      <w:rPr>
        <w:noProof/>
      </w:rPr>
      <mc:AlternateContent>
        <mc:Choice Requires="wps">
          <w:drawing>
            <wp:anchor distT="0" distB="0" distL="114300" distR="114300" simplePos="0" relativeHeight="251656192" behindDoc="1" locked="0" layoutInCell="1" allowOverlap="1" wp14:anchorId="0660DDBD" wp14:editId="4D275581">
              <wp:simplePos x="0" y="0"/>
              <wp:positionH relativeFrom="column">
                <wp:posOffset>34290</wp:posOffset>
              </wp:positionH>
              <wp:positionV relativeFrom="paragraph">
                <wp:posOffset>436245</wp:posOffset>
              </wp:positionV>
              <wp:extent cx="6823710" cy="0"/>
              <wp:effectExtent l="15240" t="17145" r="9525" b="11430"/>
              <wp:wrapNone/>
              <wp:docPr id="3"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2371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986F2FD" id="Line 8"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pt,34.35pt" to="540pt,3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" strokecolor="#006e31" strokeweight="1.42pt"/>
          </w:pict>
        </mc:Fallback>
      </mc:AlternateContent>
    </w:r>
    <w:r>
      <w:rPr>
        <w:noProof/>
      </w:rPr>
      <mc:AlternateContent>
        <mc:Choice Requires="wps">
          <w:drawing>
            <wp:anchor distT="0" distB="0" distL="114300" distR="114300" simplePos="0" relativeHeight="251654144" behindDoc="1" locked="0" layoutInCell="1" allowOverlap="1" wp14:anchorId="79081864" wp14:editId="469CAF10">
              <wp:simplePos x="0" y="0"/>
              <wp:positionH relativeFrom="column">
                <wp:posOffset>36195</wp:posOffset>
              </wp:positionH>
              <wp:positionV relativeFrom="paragraph">
                <wp:posOffset>-20955</wp:posOffset>
              </wp:positionV>
              <wp:extent cx="6840220" cy="0"/>
              <wp:effectExtent l="17145" t="17145" r="10160" b="1143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40220" cy="0"/>
                      </a:xfrm>
                      <a:prstGeom prst="line">
                        <a:avLst/>
                      </a:prstGeom>
                      <a:noFill/>
                      <a:ln w="18034">
                        <a:solidFill>
                          <a:srgbClr val="006E31"/>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4A4F4481" id="Line 7"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pt,-1.65pt" to="541.4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" strokecolor="#006e31" strokeweight="1.42pt"/>
          </w:pict>
        </mc:Fallback>
      </mc:AlternateContent>
    </w:r>
    <w:r>
      <w:rPr>
        <w:noProof/>
      </w:rPr>
      <mc:AlternateContent>
        <mc:Choice Requires="wps">
          <w:drawing>
            <wp:anchor distT="0" distB="0" distL="114300" distR="114300" simplePos="0" relativeHeight="251651072" behindDoc="1" locked="0" layoutInCell="1" allowOverlap="1" wp14:anchorId="03F4C0AC" wp14:editId="5F904160">
              <wp:simplePos x="0" y="0"/>
              <wp:positionH relativeFrom="column">
                <wp:posOffset>377190</wp:posOffset>
              </wp:positionH>
              <wp:positionV relativeFrom="paragraph">
                <wp:posOffset>-20955</wp:posOffset>
              </wp:positionV>
              <wp:extent cx="6480175" cy="431800"/>
              <wp:effectExtent l="0" t="0" r="635"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0175" cy="43180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7448BC0" w14:textId="77777777" w:rsidR="005E0980" w:rsidRPr="00E00923" w:rsidRDefault="005E0980" w:rsidP="006F7755">
                          <w:pPr>
                            <w:spacing w:line="280" w:lineRule="exact"/>
                            <w:rPr>
                              <w:rFonts w:ascii="Arial" w:hAnsi="Arial"/>
                              <w:spacing w:val="2"/>
                              <w:sz w:val="20"/>
                              <w:lang w:val="de-DE"/>
                            </w:rPr>
                          </w:pPr>
                          <w:r w:rsidRPr="00E00923">
                            <w:rPr>
                              <w:rFonts w:ascii="Arial" w:hAnsi="Arial"/>
                              <w:sz w:val="20"/>
                              <w:lang w:val="de-DE"/>
                            </w:rPr>
                            <w:t>AMAZONEN-WERKE H. DREYER SE &amp; Co. KG ∙ Am Amazonenwerk 9–13 ∙ D-49205 Hasbergen-Gaste, Germany</w:t>
                          </w:r>
                        </w:p>
                        <w:p w14:paraId="1BB2469A"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wps:txbx>
                    <wps:bodyPr rot="0" vert="horz" wrap="square" lIns="0" tIns="36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3F4C0AC" id="_x0000_t202" coordsize="21600,21600" o:spt="202" path="m,l,21600r21600,l21600,xe">
              <v:stroke joinstyle="miter"/>
              <v:path gradientshapeok="t" o:connecttype="rect"/>
            </v:shapetype>
            <v:shape id="Text Box 6" o:spid="_x0000_s1029" type="#_x0000_t202" style="position:absolute;margin-left:29.7pt;margin-top:-1.65pt;width:510.25pt;height:3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" filled="f" fillcolor="#006e31" stroked="f">
              <v:textbox inset="0,1mm,0,0">
                <w:txbxContent>
                  <w:p w14:paraId="77448BC0" w14:textId="77777777" w:rsidR="005E0980" w:rsidRPr="00E00923" w:rsidRDefault="005E0980" w:rsidP="006F7755">
                    <w:pPr>
                      <w:spacing w:line="280" w:lineRule="exact"/>
                      <w:rPr>
                        <w:rFonts w:ascii="Arial" w:hAnsi="Arial"/>
                        <w:spacing w:val="2"/>
                        <w:sz w:val="20"/>
                        <w:lang w:val="de-DE"/>
                      </w:rPr>
                    </w:pPr>
                    <w:r w:rsidRPr="00E00923">
                      <w:rPr>
                        <w:rFonts w:ascii="Arial" w:hAnsi="Arial"/>
                        <w:sz w:val="20"/>
                        <w:lang w:val="de-DE"/>
                      </w:rPr>
                      <w:t>AMAZONEN-WERKE H. DREYER SE &amp; Co. KG ∙ Am Amazonenwerk 9–13 ∙ D-49205 Hasbergen-Gaste, Germany</w:t>
                    </w:r>
                  </w:p>
                  <w:p w14:paraId="1BB2469A" w14:textId="77777777" w:rsidR="005E0980" w:rsidRPr="00D744EF" w:rsidRDefault="005E0980" w:rsidP="006F7755">
                    <w:pPr>
                      <w:spacing w:line="280" w:lineRule="exact"/>
                      <w:rPr>
                        <w:rFonts w:ascii="Arial" w:hAnsi="Arial"/>
                        <w:spacing w:val="2"/>
                        <w:sz w:val="20"/>
                      </w:rPr>
                    </w:pPr>
                    <w:r>
                      <w:rPr>
                        <w:rFonts w:ascii="Arial" w:hAnsi="Arial"/>
                        <w:sz w:val="20"/>
                      </w:rPr>
                      <w:t>Telephone +49 (0)5405 501-0 ∙ amazone@amazone.de ∙ www.amazone.de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06975" w14:textId="77777777" w:rsidR="00EF29C0" w:rsidRDefault="00EF29C0">
      <w:r>
        <w:separator/>
      </w:r>
    </w:p>
  </w:footnote>
  <w:footnote w:type="continuationSeparator" w:id="0">
    <w:p w14:paraId="7A0AF191" w14:textId="77777777" w:rsidR="00EF29C0" w:rsidRDefault="00EF2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7E679D" w14:textId="77777777" w:rsidR="005E0980" w:rsidRDefault="004A4E71">
    <w:pPr>
      <w:pStyle w:val="Kopfzeile"/>
    </w:pPr>
    <w:r>
      <w:rPr>
        <w:noProof/>
      </w:rPr>
      <mc:AlternateContent>
        <mc:Choice Requires="wps">
          <w:drawing>
            <wp:anchor distT="0" distB="0" distL="114300" distR="114300" simplePos="0" relativeHeight="251668480" behindDoc="0" locked="0" layoutInCell="1" allowOverlap="1" wp14:anchorId="246D182A" wp14:editId="0844BD8E">
              <wp:simplePos x="0" y="0"/>
              <wp:positionH relativeFrom="margin">
                <wp:posOffset>3187937</wp:posOffset>
              </wp:positionH>
              <wp:positionV relativeFrom="paragraph">
                <wp:posOffset>-679004</wp:posOffset>
              </wp:positionV>
              <wp:extent cx="3580765" cy="358444"/>
              <wp:effectExtent l="0" t="0" r="0" b="0"/>
              <wp:wrapNone/>
              <wp:docPr id="16" name="Rechteck 6"/>
              <wp:cNvGraphicFramePr/>
              <a:graphic xmlns:a="http://schemas.openxmlformats.org/drawingml/2006/main">
                <a:graphicData uri="http://schemas.microsoft.com/office/word/2010/wordprocessingShape">
                  <wps:wsp>
                    <wps:cNvSpPr/>
                    <wps:spPr>
                      <a:xfrm>
                        <a:off x="0" y="0"/>
                        <a:ext cx="3580765" cy="358444"/>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C28F73C" w14:textId="51B5C9DD" w:rsidR="004A4E71" w:rsidRPr="00E50E51" w:rsidRDefault="004A4E71" w:rsidP="004A4E71">
                          <w:pPr>
                            <w:pStyle w:val="StandardWeb"/>
                            <w:spacing w:after="0" w:afterAutospacing="0"/>
                            <w:jc w:val="right"/>
                            <w:rPr>
                              <w:color w:val="FFFFFF" w:themeColor="background1"/>
                            </w:rPr>
                          </w:pPr>
                          <w:r>
                            <w:rPr>
                              <w:rFonts w:ascii="Arial" w:hAnsi="Arial"/>
                              <w:color w:val="FFFFFF" w:themeColor="background1"/>
                              <w:sz w:val="28"/>
                            </w:rPr>
                            <w:t>Press information March 2025</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ect w14:anchorId="246D182A" id="Rechteck 6" o:spid="_x0000_s1026" style="position:absolute;margin-left:251pt;margin-top:-53.45pt;width:281.95pt;height:28.2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" filled="f" stroked="f" strokeweight="2pt">
              <v:textbox>
                <w:txbxContent>
                  <w:p w14:paraId="3C28F73C" w14:textId="51B5C9DD" w:rsidR="004A4E71" w:rsidRPr="00E50E51" w:rsidRDefault="004A4E71" w:rsidP="004A4E71">
                    <w:pPr>
                      <w:pStyle w:val="StandardWeb"/>
                      <w:spacing w:after="0" w:afterAutospacing="0"/>
                      <w:jc w:val="right"/>
                      <w:rPr>
                        <w:color w:val="FFFFFF" w:themeColor="background1"/>
                      </w:rPr>
                    </w:pPr>
                    <w:r>
                      <w:rPr>
                        <w:color w:val="FFFFFF" w:themeColor="background1"/>
                        <w:sz w:val="28"/>
                        <w:rFonts w:ascii="Arial" w:hAnsi="Arial"/>
                      </w:rPr>
                      <w:t xml:space="preserve">Press information March 2025</w:t>
                    </w:r>
                  </w:p>
                </w:txbxContent>
              </v:textbox>
              <w10:wrap anchorx="margin"/>
            </v:rect>
          </w:pict>
        </mc:Fallback>
      </mc:AlternateContent>
    </w:r>
    <w:r>
      <w:rPr>
        <w:noProof/>
      </w:rPr>
      <mc:AlternateContent>
        <mc:Choice Requires="wpg">
          <w:drawing>
            <wp:anchor distT="0" distB="0" distL="114300" distR="114300" simplePos="0" relativeHeight="251666432" behindDoc="0" locked="0" layoutInCell="1" allowOverlap="1" wp14:anchorId="5028B033" wp14:editId="43FC7689">
              <wp:simplePos x="0" y="0"/>
              <wp:positionH relativeFrom="column">
                <wp:posOffset>-136525</wp:posOffset>
              </wp:positionH>
              <wp:positionV relativeFrom="paragraph">
                <wp:posOffset>-697230</wp:posOffset>
              </wp:positionV>
              <wp:extent cx="2821940" cy="503555"/>
              <wp:effectExtent l="0" t="0" r="0" b="0"/>
              <wp:wrapNone/>
              <wp:docPr id="17" name="Gruppieren 8"/>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2821940" cy="503555"/>
                        <a:chOff x="0" y="0"/>
                        <a:chExt cx="2571750" cy="460376"/>
                      </a:xfrm>
                    </wpg:grpSpPr>
                    <wps:wsp>
                      <wps:cNvPr id="21" name="Freeform 5"/>
                      <wps:cNvSpPr>
                        <a:spLocks/>
                      </wps:cNvSpPr>
                      <wps:spPr bwMode="auto">
                        <a:xfrm>
                          <a:off x="0" y="0"/>
                          <a:ext cx="2571750" cy="460376"/>
                        </a:xfrm>
                        <a:custGeom>
                          <a:avLst/>
                          <a:gdLst>
                            <a:gd name="T0" fmla="*/ 0 w 1620"/>
                            <a:gd name="T1" fmla="*/ 290 h 290"/>
                            <a:gd name="T2" fmla="*/ 0 w 1620"/>
                            <a:gd name="T3" fmla="*/ 0 h 290"/>
                            <a:gd name="T4" fmla="*/ 1620 w 1620"/>
                            <a:gd name="T5" fmla="*/ 0 h 290"/>
                            <a:gd name="T6" fmla="*/ 1461 w 1620"/>
                            <a:gd name="T7" fmla="*/ 287 h 290"/>
                            <a:gd name="T8" fmla="*/ 0 w 1620"/>
                            <a:gd name="T9" fmla="*/ 290 h 290"/>
                          </a:gdLst>
                          <a:ahLst/>
                          <a:cxnLst>
                            <a:cxn ang="0">
                              <a:pos x="T0" y="T1"/>
                            </a:cxn>
                            <a:cxn ang="0">
                              <a:pos x="T2" y="T3"/>
                            </a:cxn>
                            <a:cxn ang="0">
                              <a:pos x="T4" y="T5"/>
                            </a:cxn>
                            <a:cxn ang="0">
                              <a:pos x="T6" y="T7"/>
                            </a:cxn>
                            <a:cxn ang="0">
                              <a:pos x="T8" y="T9"/>
                            </a:cxn>
                          </a:cxnLst>
                          <a:rect l="0" t="0" r="r" b="b"/>
                          <a:pathLst>
                            <a:path w="1620" h="290">
                              <a:moveTo>
                                <a:pt x="0" y="290"/>
                              </a:moveTo>
                              <a:lnTo>
                                <a:pt x="0" y="0"/>
                              </a:lnTo>
                              <a:lnTo>
                                <a:pt x="1620" y="0"/>
                              </a:lnTo>
                              <a:lnTo>
                                <a:pt x="1461" y="287"/>
                              </a:lnTo>
                              <a:lnTo>
                                <a:pt x="0" y="290"/>
                              </a:lnTo>
                              <a:close/>
                            </a:path>
                          </a:pathLst>
                        </a:custGeom>
                        <a:solidFill>
                          <a:srgbClr val="FF6900"/>
                        </a:solidFill>
                        <a:ln>
                          <a:noFill/>
                        </a:ln>
                        <a:extLst>
                          <a:ext uri="{91240B29-F687-4F45-9708-019B960494DF}">
                            <a14:hiddenLine xmlns:a14="http://schemas.microsoft.com/office/drawing/2010/main" w="9525">
                              <a:solidFill>
                                <a:srgbClr val="000000"/>
                              </a:solidFill>
                              <a:round/>
                              <a:headEnd/>
                              <a:tailEnd/>
                            </a14:hiddenLine>
                          </a:ext>
                        </a:extLst>
                      </wps:spPr>
                      <wps:bodyPr vert="horz" wrap="square" lIns="91440" tIns="45720" rIns="91440" bIns="45720" numCol="1" anchor="t" anchorCtr="0" compatLnSpc="1">
                        <a:prstTxWarp prst="textNoShape">
                          <a:avLst/>
                        </a:prstTxWarp>
                      </wps:bodyPr>
                    </wps:wsp>
                    <pic:pic xmlns:pic="http://schemas.openxmlformats.org/drawingml/2006/picture">
                      <pic:nvPicPr>
                        <pic:cNvPr id="22" name="Grafik 2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294905" y="112080"/>
                          <a:ext cx="1639161" cy="228131"/>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378F0A5B" id="Gruppieren 8" o:spid="_x0000_s1026" style="position:absolute;margin-left:-10.75pt;margin-top:-54.9pt;width:222.2pt;height:39.65pt;z-index:251666432;mso-width-relative:margin;mso-height-relative:margin" coordsize="25717,460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">
              <o:lock v:ext="edit" aspectratio="t"/>
              <v:shape id="Freeform 5" o:spid="_x0000_s1027" style="position:absolute;width:25717;height:4603;visibility:visible;mso-wrap-style:square;v-text-anchor:top" coordsize="1620,2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" path="m,290l,,1620,,1461,287,,290xe" fillcolor="#ff6900" stroked="f">
                <v:path arrowok="t" o:connecttype="custom" o:connectlocs="0,460376;0,0;2571750,0;2319338,455613;0,460376"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2" o:spid="_x0000_s1028" type="#_x0000_t75" style="position:absolute;left:2949;top:1120;width:16391;height:22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">
                <v:imagedata r:id="rId2" o:title=""/>
              </v:shape>
            </v:group>
          </w:pict>
        </mc:Fallback>
      </mc:AlternateContent>
    </w:r>
    <w:r>
      <w:rPr>
        <w:noProof/>
      </w:rPr>
      <mc:AlternateContent>
        <mc:Choice Requires="wpg">
          <w:drawing>
            <wp:anchor distT="0" distB="0" distL="114300" distR="114300" simplePos="0" relativeHeight="251665408" behindDoc="0" locked="0" layoutInCell="1" allowOverlap="1" wp14:anchorId="475C2FB9" wp14:editId="369FB0C3">
              <wp:simplePos x="0" y="0"/>
              <wp:positionH relativeFrom="column">
                <wp:posOffset>2249872</wp:posOffset>
              </wp:positionH>
              <wp:positionV relativeFrom="paragraph">
                <wp:posOffset>-695401</wp:posOffset>
              </wp:positionV>
              <wp:extent cx="4710988" cy="372120"/>
              <wp:effectExtent l="0" t="0" r="0" b="8890"/>
              <wp:wrapNone/>
              <wp:docPr id="9" name="Gruppieren 10"/>
              <wp:cNvGraphicFramePr/>
              <a:graphic xmlns:a="http://schemas.openxmlformats.org/drawingml/2006/main">
                <a:graphicData uri="http://schemas.microsoft.com/office/word/2010/wordprocessingGroup">
                  <wpg:wgp>
                    <wpg:cNvGrpSpPr/>
                    <wpg:grpSpPr>
                      <a:xfrm rot="10800000">
                        <a:off x="0" y="0"/>
                        <a:ext cx="4710988" cy="372120"/>
                        <a:chOff x="0" y="201646"/>
                        <a:chExt cx="7045663" cy="460540"/>
                      </a:xfrm>
                    </wpg:grpSpPr>
                    <wps:wsp>
                      <wps:cNvPr id="14" name="Rechteck 14"/>
                      <wps:cNvSpPr/>
                      <wps:spPr>
                        <a:xfrm>
                          <a:off x="0" y="201646"/>
                          <a:ext cx="769675" cy="460540"/>
                        </a:xfrm>
                        <a:prstGeom prst="rect">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5" name="Parallelogramm 15"/>
                      <wps:cNvSpPr/>
                      <wps:spPr>
                        <a:xfrm>
                          <a:off x="204108" y="201646"/>
                          <a:ext cx="6841555" cy="460540"/>
                        </a:xfrm>
                        <a:prstGeom prst="parallelogram">
                          <a:avLst>
                            <a:gd name="adj" fmla="val 57413"/>
                          </a:avLst>
                        </a:prstGeom>
                        <a:solidFill>
                          <a:srgbClr val="397C34"/>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14:sizeRelH relativeFrom="margin">
                <wp14:pctWidth>0</wp14:pctWidth>
              </wp14:sizeRelH>
              <wp14:sizeRelV relativeFrom="margin">
                <wp14:pctHeight>0</wp14:pctHeight>
              </wp14:sizeRelV>
            </wp:anchor>
          </w:drawing>
        </mc:Choice>
        <mc:Fallback>
          <w:pict>
            <v:group w14:anchorId="59417299" id="Gruppieren 10" o:spid="_x0000_s1026" style="position:absolute;margin-left:177.15pt;margin-top:-54.75pt;width:370.95pt;height:29.3pt;rotation:180;z-index:251665408;mso-width-relative:margin;mso-height-relative:margin" coordorigin=",2016" coordsize="70456,4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">
              <v:rect id="Rechteck 14" o:spid="_x0000_s1027" style="position:absolute;top:2016;width:7696;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" fillcolor="#397c34" stroked="f" strokeweight="2p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m 15" o:spid="_x0000_s1028" type="#_x0000_t7" style="position:absolute;left:2041;top:2016;width:68415;height:46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" adj="835" fillcolor="#397c34" stroked="f" strokeweight="2pt"/>
            </v:group>
          </w:pict>
        </mc:Fallback>
      </mc:AlternateContent>
    </w:r>
    <w:r>
      <w:rPr>
        <w:noProof/>
      </w:rPr>
      <mc:AlternateContent>
        <mc:Choice Requires="wps">
          <w:drawing>
            <wp:anchor distT="0" distB="0" distL="114300" distR="114300" simplePos="0" relativeHeight="251663360" behindDoc="1" locked="0" layoutInCell="1" allowOverlap="1" wp14:anchorId="274CF98A" wp14:editId="4F0DEEA9">
              <wp:simplePos x="0" y="0"/>
              <wp:positionH relativeFrom="column">
                <wp:posOffset>5158105</wp:posOffset>
              </wp:positionH>
              <wp:positionV relativeFrom="paragraph">
                <wp:posOffset>-500380</wp:posOffset>
              </wp:positionV>
              <wp:extent cx="1619885" cy="288290"/>
              <wp:effectExtent l="0" t="4445" r="3810" b="2540"/>
              <wp:wrapNone/>
              <wp:docPr id="5"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19885" cy="288290"/>
                      </a:xfrm>
                      <a:prstGeom prst="rect">
                        <a:avLst/>
                      </a:prstGeom>
                      <a:noFill/>
                      <a:ln>
                        <a:noFill/>
                      </a:ln>
                      <a:effectLst/>
                      <a:extLst>
                        <a:ext uri="{909E8E84-426E-40DD-AFC4-6F175D3DCCD1}">
                          <a14:hiddenFill xmlns:a14="http://schemas.microsoft.com/office/drawing/2010/main">
                            <a:solidFill>
                              <a:srgbClr val="006E31"/>
                            </a:solidFill>
                          </a14:hiddenFill>
                        </a:ext>
                        <a:ext uri="{91240B29-F687-4F45-9708-019B960494DF}">
                          <a14:hiddenLine xmlns:a14="http://schemas.microsoft.com/office/drawing/2010/main" w="9525">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758B917A" w14:textId="77777777" w:rsidR="005E0980" w:rsidRPr="00583760" w:rsidRDefault="005E0980" w:rsidP="006F7755">
                          <w:pPr>
                            <w:ind w:left="142"/>
                            <w:rPr>
                              <w:rFonts w:ascii="Arial" w:hAnsi="Arial"/>
                              <w:b/>
                              <w:color w:val="FFFFFF"/>
                              <w:sz w:val="26"/>
                            </w:rPr>
                          </w:pPr>
                          <w:r>
                            <w:rPr>
                              <w:rFonts w:ascii="Arial" w:hAnsi="Arial"/>
                              <w:b/>
                              <w:color w:val="FFFFFF"/>
                              <w:sz w:val="26"/>
                            </w:rPr>
                            <w:t>Press information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74CF98A" id="_x0000_t202" coordsize="21600,21600" o:spt="202" path="m,l,21600r21600,l21600,xe">
              <v:stroke joinstyle="miter"/>
              <v:path gradientshapeok="t" o:connecttype="rect"/>
            </v:shapetype>
            <v:shape id="Text Box 12" o:spid="_x0000_s1027" type="#_x0000_t202" style="position:absolute;margin-left:406.15pt;margin-top:-39.4pt;width:127.55pt;height:22.7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" filled="f" fillcolor="#006e31" stroked="f">
              <v:textbox inset="0,0,0,0">
                <w:txbxContent>
                  <w:p w14:paraId="758B917A" w14:textId="77777777" w:rsidR="005E0980" w:rsidRPr="00583760" w:rsidRDefault="005E0980" w:rsidP="006F7755">
                    <w:pPr>
                      <w:ind w:left="142"/>
                      <w:rPr>
                        <w:b/>
                        <w:color w:val="FFFFFF"/>
                        <w:sz w:val="26"/>
                        <w:rFonts w:ascii="Arial" w:hAnsi="Arial"/>
                      </w:rPr>
                    </w:pPr>
                    <w:r>
                      <w:rPr>
                        <w:b/>
                        <w:color w:val="FFFFFF"/>
                        <w:sz w:val="26"/>
                        <w:rFonts w:ascii="Arial" w:hAnsi="Arial"/>
                      </w:rPr>
                      <w:t xml:space="preserve">Press information</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F6EF6"/>
    <w:multiLevelType w:val="hybridMultilevel"/>
    <w:tmpl w:val="4E882002"/>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 w15:restartNumberingAfterBreak="0">
    <w:nsid w:val="16C36898"/>
    <w:multiLevelType w:val="hybridMultilevel"/>
    <w:tmpl w:val="BABC483E"/>
    <w:lvl w:ilvl="0" w:tplc="59DA6BB0">
      <w:numFmt w:val="bullet"/>
      <w:lvlText w:val=""/>
      <w:lvlJc w:val="left"/>
      <w:pPr>
        <w:ind w:left="1068" w:hanging="360"/>
      </w:pPr>
      <w:rPr>
        <w:rFonts w:ascii="Symbol" w:eastAsia="Times New Roman" w:hAnsi="Symbol" w:cs="Segoe UI"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1CBC0A3E"/>
    <w:multiLevelType w:val="hybridMultilevel"/>
    <w:tmpl w:val="1CEE58D6"/>
    <w:lvl w:ilvl="0" w:tplc="0407000D">
      <w:start w:val="1"/>
      <w:numFmt w:val="bullet"/>
      <w:lvlText w:val=""/>
      <w:lvlJc w:val="left"/>
      <w:pPr>
        <w:ind w:left="2148" w:hanging="360"/>
      </w:pPr>
      <w:rPr>
        <w:rFonts w:ascii="Wingdings" w:hAnsi="Wingdings" w:hint="default"/>
      </w:rPr>
    </w:lvl>
    <w:lvl w:ilvl="1" w:tplc="04070003" w:tentative="1">
      <w:start w:val="1"/>
      <w:numFmt w:val="bullet"/>
      <w:lvlText w:val="o"/>
      <w:lvlJc w:val="left"/>
      <w:pPr>
        <w:ind w:left="2868" w:hanging="360"/>
      </w:pPr>
      <w:rPr>
        <w:rFonts w:ascii="Courier New" w:hAnsi="Courier New" w:cs="Courier New" w:hint="default"/>
      </w:rPr>
    </w:lvl>
    <w:lvl w:ilvl="2" w:tplc="04070005" w:tentative="1">
      <w:start w:val="1"/>
      <w:numFmt w:val="bullet"/>
      <w:lvlText w:val=""/>
      <w:lvlJc w:val="left"/>
      <w:pPr>
        <w:ind w:left="3588" w:hanging="360"/>
      </w:pPr>
      <w:rPr>
        <w:rFonts w:ascii="Wingdings" w:hAnsi="Wingdings" w:hint="default"/>
      </w:rPr>
    </w:lvl>
    <w:lvl w:ilvl="3" w:tplc="04070001" w:tentative="1">
      <w:start w:val="1"/>
      <w:numFmt w:val="bullet"/>
      <w:lvlText w:val=""/>
      <w:lvlJc w:val="left"/>
      <w:pPr>
        <w:ind w:left="4308" w:hanging="360"/>
      </w:pPr>
      <w:rPr>
        <w:rFonts w:ascii="Symbol" w:hAnsi="Symbol" w:hint="default"/>
      </w:rPr>
    </w:lvl>
    <w:lvl w:ilvl="4" w:tplc="04070003" w:tentative="1">
      <w:start w:val="1"/>
      <w:numFmt w:val="bullet"/>
      <w:lvlText w:val="o"/>
      <w:lvlJc w:val="left"/>
      <w:pPr>
        <w:ind w:left="5028" w:hanging="360"/>
      </w:pPr>
      <w:rPr>
        <w:rFonts w:ascii="Courier New" w:hAnsi="Courier New" w:cs="Courier New" w:hint="default"/>
      </w:rPr>
    </w:lvl>
    <w:lvl w:ilvl="5" w:tplc="04070005" w:tentative="1">
      <w:start w:val="1"/>
      <w:numFmt w:val="bullet"/>
      <w:lvlText w:val=""/>
      <w:lvlJc w:val="left"/>
      <w:pPr>
        <w:ind w:left="5748" w:hanging="360"/>
      </w:pPr>
      <w:rPr>
        <w:rFonts w:ascii="Wingdings" w:hAnsi="Wingdings" w:hint="default"/>
      </w:rPr>
    </w:lvl>
    <w:lvl w:ilvl="6" w:tplc="04070001" w:tentative="1">
      <w:start w:val="1"/>
      <w:numFmt w:val="bullet"/>
      <w:lvlText w:val=""/>
      <w:lvlJc w:val="left"/>
      <w:pPr>
        <w:ind w:left="6468" w:hanging="360"/>
      </w:pPr>
      <w:rPr>
        <w:rFonts w:ascii="Symbol" w:hAnsi="Symbol" w:hint="default"/>
      </w:rPr>
    </w:lvl>
    <w:lvl w:ilvl="7" w:tplc="04070003" w:tentative="1">
      <w:start w:val="1"/>
      <w:numFmt w:val="bullet"/>
      <w:lvlText w:val="o"/>
      <w:lvlJc w:val="left"/>
      <w:pPr>
        <w:ind w:left="7188" w:hanging="360"/>
      </w:pPr>
      <w:rPr>
        <w:rFonts w:ascii="Courier New" w:hAnsi="Courier New" w:cs="Courier New" w:hint="default"/>
      </w:rPr>
    </w:lvl>
    <w:lvl w:ilvl="8" w:tplc="04070005" w:tentative="1">
      <w:start w:val="1"/>
      <w:numFmt w:val="bullet"/>
      <w:lvlText w:val=""/>
      <w:lvlJc w:val="left"/>
      <w:pPr>
        <w:ind w:left="7908" w:hanging="360"/>
      </w:pPr>
      <w:rPr>
        <w:rFonts w:ascii="Wingdings" w:hAnsi="Wingdings" w:hint="default"/>
      </w:rPr>
    </w:lvl>
  </w:abstractNum>
  <w:abstractNum w:abstractNumId="3" w15:restartNumberingAfterBreak="0">
    <w:nsid w:val="28D77EAE"/>
    <w:multiLevelType w:val="hybridMultilevel"/>
    <w:tmpl w:val="45A0897E"/>
    <w:lvl w:ilvl="0" w:tplc="0407000D">
      <w:start w:val="1"/>
      <w:numFmt w:val="bullet"/>
      <w:lvlText w:val=""/>
      <w:lvlJc w:val="left"/>
      <w:pPr>
        <w:ind w:left="1428" w:hanging="360"/>
      </w:pPr>
      <w:rPr>
        <w:rFonts w:ascii="Wingdings" w:hAnsi="Wingdings"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4" w15:restartNumberingAfterBreak="0">
    <w:nsid w:val="3CA719C2"/>
    <w:multiLevelType w:val="hybridMultilevel"/>
    <w:tmpl w:val="B6521B32"/>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5" w15:restartNumberingAfterBreak="0">
    <w:nsid w:val="3DEB2206"/>
    <w:multiLevelType w:val="hybridMultilevel"/>
    <w:tmpl w:val="512EDA92"/>
    <w:lvl w:ilvl="0" w:tplc="A4A61F26">
      <w:start w:val="3"/>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92188331">
    <w:abstractNumId w:val="5"/>
  </w:num>
  <w:num w:numId="2" w16cid:durableId="174198297">
    <w:abstractNumId w:val="0"/>
  </w:num>
  <w:num w:numId="3" w16cid:durableId="1910768183">
    <w:abstractNumId w:val="2"/>
  </w:num>
  <w:num w:numId="4" w16cid:durableId="695468657">
    <w:abstractNumId w:val="3"/>
  </w:num>
  <w:num w:numId="5" w16cid:durableId="1365207413">
    <w:abstractNumId w:val="1"/>
  </w:num>
  <w:num w:numId="6" w16cid:durableId="16819311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fillcolor="#006e31" stroke="f">
      <v:fill color="#006e31"/>
      <v:stroke on="f"/>
      <v:shadow color="black" opacity="49151f" offset=".74833mm,.74833mm"/>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29C0"/>
    <w:rsid w:val="000008BF"/>
    <w:rsid w:val="0000280B"/>
    <w:rsid w:val="00003E4F"/>
    <w:rsid w:val="000047C6"/>
    <w:rsid w:val="000055DA"/>
    <w:rsid w:val="0000569A"/>
    <w:rsid w:val="00005750"/>
    <w:rsid w:val="000057B1"/>
    <w:rsid w:val="00005A76"/>
    <w:rsid w:val="00006782"/>
    <w:rsid w:val="00013C90"/>
    <w:rsid w:val="000148C6"/>
    <w:rsid w:val="00016601"/>
    <w:rsid w:val="00020A73"/>
    <w:rsid w:val="00022927"/>
    <w:rsid w:val="00022EA9"/>
    <w:rsid w:val="000247F3"/>
    <w:rsid w:val="00024BCC"/>
    <w:rsid w:val="00025378"/>
    <w:rsid w:val="00026025"/>
    <w:rsid w:val="000272A1"/>
    <w:rsid w:val="000272F0"/>
    <w:rsid w:val="0003063E"/>
    <w:rsid w:val="00030BB8"/>
    <w:rsid w:val="000312E9"/>
    <w:rsid w:val="00031552"/>
    <w:rsid w:val="000323B6"/>
    <w:rsid w:val="00033A08"/>
    <w:rsid w:val="00033B2B"/>
    <w:rsid w:val="00034A5D"/>
    <w:rsid w:val="0003624C"/>
    <w:rsid w:val="000379F2"/>
    <w:rsid w:val="000405EE"/>
    <w:rsid w:val="00041461"/>
    <w:rsid w:val="00042735"/>
    <w:rsid w:val="00042AFB"/>
    <w:rsid w:val="000432E0"/>
    <w:rsid w:val="00045886"/>
    <w:rsid w:val="00047CDD"/>
    <w:rsid w:val="000507C9"/>
    <w:rsid w:val="00051B72"/>
    <w:rsid w:val="00052915"/>
    <w:rsid w:val="00053599"/>
    <w:rsid w:val="0005389A"/>
    <w:rsid w:val="00054904"/>
    <w:rsid w:val="000558D6"/>
    <w:rsid w:val="00056589"/>
    <w:rsid w:val="00057042"/>
    <w:rsid w:val="00057C80"/>
    <w:rsid w:val="00061F15"/>
    <w:rsid w:val="00062B82"/>
    <w:rsid w:val="00063402"/>
    <w:rsid w:val="00064C64"/>
    <w:rsid w:val="00065CAA"/>
    <w:rsid w:val="00066F1F"/>
    <w:rsid w:val="00070765"/>
    <w:rsid w:val="00072139"/>
    <w:rsid w:val="0007256B"/>
    <w:rsid w:val="00073DE2"/>
    <w:rsid w:val="00074193"/>
    <w:rsid w:val="0007594F"/>
    <w:rsid w:val="00080817"/>
    <w:rsid w:val="00084480"/>
    <w:rsid w:val="00085DC9"/>
    <w:rsid w:val="000938D4"/>
    <w:rsid w:val="0009438C"/>
    <w:rsid w:val="000944DD"/>
    <w:rsid w:val="00094B4F"/>
    <w:rsid w:val="00095B8B"/>
    <w:rsid w:val="00096E51"/>
    <w:rsid w:val="000A0836"/>
    <w:rsid w:val="000A0B90"/>
    <w:rsid w:val="000A1204"/>
    <w:rsid w:val="000A1774"/>
    <w:rsid w:val="000A1BD9"/>
    <w:rsid w:val="000A333D"/>
    <w:rsid w:val="000A3CE5"/>
    <w:rsid w:val="000A7336"/>
    <w:rsid w:val="000A73A3"/>
    <w:rsid w:val="000A7D09"/>
    <w:rsid w:val="000B0CEC"/>
    <w:rsid w:val="000B1D61"/>
    <w:rsid w:val="000B229C"/>
    <w:rsid w:val="000B240D"/>
    <w:rsid w:val="000B2956"/>
    <w:rsid w:val="000B4818"/>
    <w:rsid w:val="000B52EE"/>
    <w:rsid w:val="000B539E"/>
    <w:rsid w:val="000B5F6D"/>
    <w:rsid w:val="000B6EBB"/>
    <w:rsid w:val="000B73FB"/>
    <w:rsid w:val="000B7C60"/>
    <w:rsid w:val="000C03B9"/>
    <w:rsid w:val="000C100B"/>
    <w:rsid w:val="000C13A8"/>
    <w:rsid w:val="000C3026"/>
    <w:rsid w:val="000C3A69"/>
    <w:rsid w:val="000C4227"/>
    <w:rsid w:val="000C4A7B"/>
    <w:rsid w:val="000C700B"/>
    <w:rsid w:val="000D04A4"/>
    <w:rsid w:val="000D06A4"/>
    <w:rsid w:val="000D07D1"/>
    <w:rsid w:val="000D0EF1"/>
    <w:rsid w:val="000D1FED"/>
    <w:rsid w:val="000D35C6"/>
    <w:rsid w:val="000D431B"/>
    <w:rsid w:val="000D6400"/>
    <w:rsid w:val="000D7D8C"/>
    <w:rsid w:val="000E3570"/>
    <w:rsid w:val="000E45C0"/>
    <w:rsid w:val="000E771E"/>
    <w:rsid w:val="000F2EF4"/>
    <w:rsid w:val="000F451A"/>
    <w:rsid w:val="000F4BDC"/>
    <w:rsid w:val="000F529B"/>
    <w:rsid w:val="000F6051"/>
    <w:rsid w:val="000F680B"/>
    <w:rsid w:val="00100047"/>
    <w:rsid w:val="0010274B"/>
    <w:rsid w:val="00103228"/>
    <w:rsid w:val="00103E69"/>
    <w:rsid w:val="0011025F"/>
    <w:rsid w:val="00110789"/>
    <w:rsid w:val="00110EAB"/>
    <w:rsid w:val="00112ED1"/>
    <w:rsid w:val="00112EDB"/>
    <w:rsid w:val="0011333E"/>
    <w:rsid w:val="00113932"/>
    <w:rsid w:val="00114367"/>
    <w:rsid w:val="00114719"/>
    <w:rsid w:val="0011495E"/>
    <w:rsid w:val="00114C20"/>
    <w:rsid w:val="00114F26"/>
    <w:rsid w:val="0012269E"/>
    <w:rsid w:val="001238CB"/>
    <w:rsid w:val="00123BBE"/>
    <w:rsid w:val="00125E67"/>
    <w:rsid w:val="0012682A"/>
    <w:rsid w:val="00126BDB"/>
    <w:rsid w:val="00126F6D"/>
    <w:rsid w:val="0012731C"/>
    <w:rsid w:val="00127C44"/>
    <w:rsid w:val="00131235"/>
    <w:rsid w:val="00131E90"/>
    <w:rsid w:val="00134061"/>
    <w:rsid w:val="001351D0"/>
    <w:rsid w:val="00136F8F"/>
    <w:rsid w:val="001418C0"/>
    <w:rsid w:val="001419F2"/>
    <w:rsid w:val="001433A0"/>
    <w:rsid w:val="001434B2"/>
    <w:rsid w:val="00143B0A"/>
    <w:rsid w:val="00143FD2"/>
    <w:rsid w:val="0014435F"/>
    <w:rsid w:val="00146749"/>
    <w:rsid w:val="00147389"/>
    <w:rsid w:val="001474C3"/>
    <w:rsid w:val="00147A4A"/>
    <w:rsid w:val="00147ECA"/>
    <w:rsid w:val="0015120B"/>
    <w:rsid w:val="00151C95"/>
    <w:rsid w:val="00152479"/>
    <w:rsid w:val="00152A75"/>
    <w:rsid w:val="00152ED1"/>
    <w:rsid w:val="00153352"/>
    <w:rsid w:val="00153DE1"/>
    <w:rsid w:val="001550D7"/>
    <w:rsid w:val="001550F6"/>
    <w:rsid w:val="001561EA"/>
    <w:rsid w:val="00157608"/>
    <w:rsid w:val="00157995"/>
    <w:rsid w:val="00161CDE"/>
    <w:rsid w:val="00162EFC"/>
    <w:rsid w:val="00164471"/>
    <w:rsid w:val="00165E49"/>
    <w:rsid w:val="00170B9E"/>
    <w:rsid w:val="0017285C"/>
    <w:rsid w:val="00173686"/>
    <w:rsid w:val="00175B5E"/>
    <w:rsid w:val="001764F2"/>
    <w:rsid w:val="00177C1F"/>
    <w:rsid w:val="00182044"/>
    <w:rsid w:val="0018275D"/>
    <w:rsid w:val="00185E00"/>
    <w:rsid w:val="00187777"/>
    <w:rsid w:val="00187DF2"/>
    <w:rsid w:val="001926C2"/>
    <w:rsid w:val="00194AE4"/>
    <w:rsid w:val="0019571A"/>
    <w:rsid w:val="001A0746"/>
    <w:rsid w:val="001A09C4"/>
    <w:rsid w:val="001A3703"/>
    <w:rsid w:val="001A4CDA"/>
    <w:rsid w:val="001A588C"/>
    <w:rsid w:val="001A5E5D"/>
    <w:rsid w:val="001A6A59"/>
    <w:rsid w:val="001A7DC4"/>
    <w:rsid w:val="001B0125"/>
    <w:rsid w:val="001B0C18"/>
    <w:rsid w:val="001B45DF"/>
    <w:rsid w:val="001B6114"/>
    <w:rsid w:val="001B650D"/>
    <w:rsid w:val="001B6902"/>
    <w:rsid w:val="001C08A4"/>
    <w:rsid w:val="001C1208"/>
    <w:rsid w:val="001C136F"/>
    <w:rsid w:val="001C1376"/>
    <w:rsid w:val="001C241D"/>
    <w:rsid w:val="001C2C16"/>
    <w:rsid w:val="001C339B"/>
    <w:rsid w:val="001C3878"/>
    <w:rsid w:val="001C3BAA"/>
    <w:rsid w:val="001C4476"/>
    <w:rsid w:val="001C7171"/>
    <w:rsid w:val="001C79D7"/>
    <w:rsid w:val="001D0275"/>
    <w:rsid w:val="001D37F0"/>
    <w:rsid w:val="001D5F6F"/>
    <w:rsid w:val="001D6B80"/>
    <w:rsid w:val="001D6DAF"/>
    <w:rsid w:val="001E0A8C"/>
    <w:rsid w:val="001E0F14"/>
    <w:rsid w:val="001E2675"/>
    <w:rsid w:val="001E278B"/>
    <w:rsid w:val="001E27E7"/>
    <w:rsid w:val="001E4DC2"/>
    <w:rsid w:val="001E5C51"/>
    <w:rsid w:val="001E6EDA"/>
    <w:rsid w:val="001E7DCB"/>
    <w:rsid w:val="001F0C4B"/>
    <w:rsid w:val="001F10DE"/>
    <w:rsid w:val="001F2C8E"/>
    <w:rsid w:val="001F3AF7"/>
    <w:rsid w:val="001F4D94"/>
    <w:rsid w:val="001F60F7"/>
    <w:rsid w:val="001F6110"/>
    <w:rsid w:val="001F62AF"/>
    <w:rsid w:val="001F6810"/>
    <w:rsid w:val="001F6A87"/>
    <w:rsid w:val="001F7776"/>
    <w:rsid w:val="00205632"/>
    <w:rsid w:val="00206595"/>
    <w:rsid w:val="0021075B"/>
    <w:rsid w:val="00210C1C"/>
    <w:rsid w:val="00211B27"/>
    <w:rsid w:val="00212120"/>
    <w:rsid w:val="00212FC9"/>
    <w:rsid w:val="00213DA5"/>
    <w:rsid w:val="00214B31"/>
    <w:rsid w:val="00216F89"/>
    <w:rsid w:val="0021724A"/>
    <w:rsid w:val="0021735D"/>
    <w:rsid w:val="00220557"/>
    <w:rsid w:val="002213AC"/>
    <w:rsid w:val="002223F7"/>
    <w:rsid w:val="00224778"/>
    <w:rsid w:val="002269B0"/>
    <w:rsid w:val="00232457"/>
    <w:rsid w:val="0023280D"/>
    <w:rsid w:val="00232BF5"/>
    <w:rsid w:val="00233AA4"/>
    <w:rsid w:val="002356E7"/>
    <w:rsid w:val="002364EF"/>
    <w:rsid w:val="002376D9"/>
    <w:rsid w:val="00241217"/>
    <w:rsid w:val="002416D9"/>
    <w:rsid w:val="00242354"/>
    <w:rsid w:val="00242FD7"/>
    <w:rsid w:val="00243BBA"/>
    <w:rsid w:val="0024492B"/>
    <w:rsid w:val="00245360"/>
    <w:rsid w:val="00247E38"/>
    <w:rsid w:val="00253736"/>
    <w:rsid w:val="00253FE0"/>
    <w:rsid w:val="00255A4F"/>
    <w:rsid w:val="00255F3D"/>
    <w:rsid w:val="00256A84"/>
    <w:rsid w:val="00256E67"/>
    <w:rsid w:val="0025701D"/>
    <w:rsid w:val="00260884"/>
    <w:rsid w:val="002613D7"/>
    <w:rsid w:val="00261B3B"/>
    <w:rsid w:val="00262805"/>
    <w:rsid w:val="00263D84"/>
    <w:rsid w:val="00265D6C"/>
    <w:rsid w:val="0026750E"/>
    <w:rsid w:val="0027155F"/>
    <w:rsid w:val="00272610"/>
    <w:rsid w:val="002749F8"/>
    <w:rsid w:val="0027763F"/>
    <w:rsid w:val="00280231"/>
    <w:rsid w:val="002804E4"/>
    <w:rsid w:val="00280DCF"/>
    <w:rsid w:val="00281B1F"/>
    <w:rsid w:val="002828C5"/>
    <w:rsid w:val="002829C0"/>
    <w:rsid w:val="0028387B"/>
    <w:rsid w:val="00286CAE"/>
    <w:rsid w:val="00286F63"/>
    <w:rsid w:val="002902E3"/>
    <w:rsid w:val="002906A8"/>
    <w:rsid w:val="00293D32"/>
    <w:rsid w:val="00293D96"/>
    <w:rsid w:val="002959B4"/>
    <w:rsid w:val="00295EFE"/>
    <w:rsid w:val="00297096"/>
    <w:rsid w:val="002A08F9"/>
    <w:rsid w:val="002A2D94"/>
    <w:rsid w:val="002A4ADB"/>
    <w:rsid w:val="002A65B1"/>
    <w:rsid w:val="002A71E4"/>
    <w:rsid w:val="002B48D1"/>
    <w:rsid w:val="002B600B"/>
    <w:rsid w:val="002B6601"/>
    <w:rsid w:val="002B6C23"/>
    <w:rsid w:val="002B6F0E"/>
    <w:rsid w:val="002B7690"/>
    <w:rsid w:val="002B7843"/>
    <w:rsid w:val="002B7E60"/>
    <w:rsid w:val="002C1CA3"/>
    <w:rsid w:val="002C29BD"/>
    <w:rsid w:val="002C3B05"/>
    <w:rsid w:val="002C7462"/>
    <w:rsid w:val="002D3B27"/>
    <w:rsid w:val="002D3FE0"/>
    <w:rsid w:val="002D4245"/>
    <w:rsid w:val="002D4394"/>
    <w:rsid w:val="002D542A"/>
    <w:rsid w:val="002E0264"/>
    <w:rsid w:val="002E08E7"/>
    <w:rsid w:val="002E0C5D"/>
    <w:rsid w:val="002E0F6F"/>
    <w:rsid w:val="002E2407"/>
    <w:rsid w:val="002E3450"/>
    <w:rsid w:val="002E3B81"/>
    <w:rsid w:val="002E3F40"/>
    <w:rsid w:val="002E5188"/>
    <w:rsid w:val="002E51C1"/>
    <w:rsid w:val="002E6708"/>
    <w:rsid w:val="002F0698"/>
    <w:rsid w:val="002F06C3"/>
    <w:rsid w:val="002F0C60"/>
    <w:rsid w:val="002F3F80"/>
    <w:rsid w:val="002F53E9"/>
    <w:rsid w:val="002F54BD"/>
    <w:rsid w:val="002F58F1"/>
    <w:rsid w:val="002F5B4F"/>
    <w:rsid w:val="002F60A9"/>
    <w:rsid w:val="002F6BC8"/>
    <w:rsid w:val="002F7CC5"/>
    <w:rsid w:val="0030035B"/>
    <w:rsid w:val="00300C6C"/>
    <w:rsid w:val="00302020"/>
    <w:rsid w:val="003041D2"/>
    <w:rsid w:val="00306834"/>
    <w:rsid w:val="00306BA2"/>
    <w:rsid w:val="0031078F"/>
    <w:rsid w:val="00312008"/>
    <w:rsid w:val="00312139"/>
    <w:rsid w:val="003123B7"/>
    <w:rsid w:val="003132FB"/>
    <w:rsid w:val="003156BE"/>
    <w:rsid w:val="00316911"/>
    <w:rsid w:val="003171E2"/>
    <w:rsid w:val="003203EE"/>
    <w:rsid w:val="00320F24"/>
    <w:rsid w:val="00321245"/>
    <w:rsid w:val="00322003"/>
    <w:rsid w:val="0032713A"/>
    <w:rsid w:val="00330541"/>
    <w:rsid w:val="0033102D"/>
    <w:rsid w:val="003375ED"/>
    <w:rsid w:val="003400A3"/>
    <w:rsid w:val="003418E1"/>
    <w:rsid w:val="00343381"/>
    <w:rsid w:val="00343E6D"/>
    <w:rsid w:val="00344BE6"/>
    <w:rsid w:val="00344E30"/>
    <w:rsid w:val="00346826"/>
    <w:rsid w:val="00347783"/>
    <w:rsid w:val="00350B0F"/>
    <w:rsid w:val="00351F02"/>
    <w:rsid w:val="00353431"/>
    <w:rsid w:val="00353CEF"/>
    <w:rsid w:val="0035596C"/>
    <w:rsid w:val="00364C64"/>
    <w:rsid w:val="003657C8"/>
    <w:rsid w:val="00366CAA"/>
    <w:rsid w:val="003671CB"/>
    <w:rsid w:val="00367E25"/>
    <w:rsid w:val="00370CBC"/>
    <w:rsid w:val="00371B65"/>
    <w:rsid w:val="00371C85"/>
    <w:rsid w:val="00375B0A"/>
    <w:rsid w:val="0037620D"/>
    <w:rsid w:val="0038011E"/>
    <w:rsid w:val="0038102A"/>
    <w:rsid w:val="003834BD"/>
    <w:rsid w:val="00383B42"/>
    <w:rsid w:val="003852C1"/>
    <w:rsid w:val="00391D61"/>
    <w:rsid w:val="00393134"/>
    <w:rsid w:val="00394C3D"/>
    <w:rsid w:val="00395BAA"/>
    <w:rsid w:val="00396678"/>
    <w:rsid w:val="003A0758"/>
    <w:rsid w:val="003A0F8B"/>
    <w:rsid w:val="003A1DBE"/>
    <w:rsid w:val="003A3ADD"/>
    <w:rsid w:val="003A5336"/>
    <w:rsid w:val="003A62C5"/>
    <w:rsid w:val="003B05A5"/>
    <w:rsid w:val="003B1CDE"/>
    <w:rsid w:val="003B4998"/>
    <w:rsid w:val="003B4C18"/>
    <w:rsid w:val="003B6008"/>
    <w:rsid w:val="003C0AFD"/>
    <w:rsid w:val="003C18DD"/>
    <w:rsid w:val="003C19B9"/>
    <w:rsid w:val="003C2435"/>
    <w:rsid w:val="003C5BC0"/>
    <w:rsid w:val="003C7300"/>
    <w:rsid w:val="003C7CD8"/>
    <w:rsid w:val="003D009A"/>
    <w:rsid w:val="003D0306"/>
    <w:rsid w:val="003D039E"/>
    <w:rsid w:val="003D05D0"/>
    <w:rsid w:val="003D0990"/>
    <w:rsid w:val="003D0C0D"/>
    <w:rsid w:val="003D2241"/>
    <w:rsid w:val="003D41ED"/>
    <w:rsid w:val="003D5F22"/>
    <w:rsid w:val="003D729F"/>
    <w:rsid w:val="003D7A31"/>
    <w:rsid w:val="003E0137"/>
    <w:rsid w:val="003E041D"/>
    <w:rsid w:val="003E2808"/>
    <w:rsid w:val="003E2FEC"/>
    <w:rsid w:val="003E77E7"/>
    <w:rsid w:val="003F0E72"/>
    <w:rsid w:val="003F0EE2"/>
    <w:rsid w:val="003F1171"/>
    <w:rsid w:val="003F1353"/>
    <w:rsid w:val="003F309D"/>
    <w:rsid w:val="003F3899"/>
    <w:rsid w:val="003F4774"/>
    <w:rsid w:val="003F501A"/>
    <w:rsid w:val="00401B17"/>
    <w:rsid w:val="00401E95"/>
    <w:rsid w:val="00403E33"/>
    <w:rsid w:val="0040433A"/>
    <w:rsid w:val="0040591D"/>
    <w:rsid w:val="004062FE"/>
    <w:rsid w:val="00407272"/>
    <w:rsid w:val="004079B9"/>
    <w:rsid w:val="00410006"/>
    <w:rsid w:val="00410130"/>
    <w:rsid w:val="00411277"/>
    <w:rsid w:val="00412D1B"/>
    <w:rsid w:val="0041306D"/>
    <w:rsid w:val="00413859"/>
    <w:rsid w:val="0041402A"/>
    <w:rsid w:val="004155DD"/>
    <w:rsid w:val="00415D98"/>
    <w:rsid w:val="00415F06"/>
    <w:rsid w:val="0041630E"/>
    <w:rsid w:val="00417474"/>
    <w:rsid w:val="0042193D"/>
    <w:rsid w:val="00423DFC"/>
    <w:rsid w:val="00425508"/>
    <w:rsid w:val="00434861"/>
    <w:rsid w:val="00435862"/>
    <w:rsid w:val="0043678E"/>
    <w:rsid w:val="004377F1"/>
    <w:rsid w:val="00437D02"/>
    <w:rsid w:val="00440B98"/>
    <w:rsid w:val="00441AFA"/>
    <w:rsid w:val="004428EA"/>
    <w:rsid w:val="00446E63"/>
    <w:rsid w:val="00447C09"/>
    <w:rsid w:val="004501EA"/>
    <w:rsid w:val="004503C7"/>
    <w:rsid w:val="0045366A"/>
    <w:rsid w:val="004538E0"/>
    <w:rsid w:val="00453E98"/>
    <w:rsid w:val="004554BE"/>
    <w:rsid w:val="00455758"/>
    <w:rsid w:val="004564A0"/>
    <w:rsid w:val="00460A83"/>
    <w:rsid w:val="004622AC"/>
    <w:rsid w:val="00463633"/>
    <w:rsid w:val="00463F14"/>
    <w:rsid w:val="004649C9"/>
    <w:rsid w:val="004658F3"/>
    <w:rsid w:val="00465E24"/>
    <w:rsid w:val="00466B08"/>
    <w:rsid w:val="00466D44"/>
    <w:rsid w:val="004671DD"/>
    <w:rsid w:val="0047021D"/>
    <w:rsid w:val="00471671"/>
    <w:rsid w:val="00471785"/>
    <w:rsid w:val="00472467"/>
    <w:rsid w:val="00472849"/>
    <w:rsid w:val="0047316B"/>
    <w:rsid w:val="00473C77"/>
    <w:rsid w:val="00473DB9"/>
    <w:rsid w:val="0047422F"/>
    <w:rsid w:val="00475931"/>
    <w:rsid w:val="00475946"/>
    <w:rsid w:val="004773C0"/>
    <w:rsid w:val="00480CAE"/>
    <w:rsid w:val="00482C7E"/>
    <w:rsid w:val="004841F0"/>
    <w:rsid w:val="00484219"/>
    <w:rsid w:val="00484610"/>
    <w:rsid w:val="00490CF7"/>
    <w:rsid w:val="00490EDF"/>
    <w:rsid w:val="00491596"/>
    <w:rsid w:val="00496D50"/>
    <w:rsid w:val="0049763C"/>
    <w:rsid w:val="00497C62"/>
    <w:rsid w:val="004A0DBC"/>
    <w:rsid w:val="004A3521"/>
    <w:rsid w:val="004A3910"/>
    <w:rsid w:val="004A3B66"/>
    <w:rsid w:val="004A42C0"/>
    <w:rsid w:val="004A4E71"/>
    <w:rsid w:val="004A6EEC"/>
    <w:rsid w:val="004A71CB"/>
    <w:rsid w:val="004A7915"/>
    <w:rsid w:val="004B04CD"/>
    <w:rsid w:val="004B2822"/>
    <w:rsid w:val="004B2A12"/>
    <w:rsid w:val="004B5CF7"/>
    <w:rsid w:val="004B6D3C"/>
    <w:rsid w:val="004B7F70"/>
    <w:rsid w:val="004C35A6"/>
    <w:rsid w:val="004C422B"/>
    <w:rsid w:val="004C4E97"/>
    <w:rsid w:val="004C549D"/>
    <w:rsid w:val="004C61E9"/>
    <w:rsid w:val="004C7E4E"/>
    <w:rsid w:val="004D0790"/>
    <w:rsid w:val="004D1DB1"/>
    <w:rsid w:val="004D45C7"/>
    <w:rsid w:val="004D4ED8"/>
    <w:rsid w:val="004D79A3"/>
    <w:rsid w:val="004E0912"/>
    <w:rsid w:val="004E161C"/>
    <w:rsid w:val="004E1697"/>
    <w:rsid w:val="004E2A66"/>
    <w:rsid w:val="004E4EE0"/>
    <w:rsid w:val="004E51A5"/>
    <w:rsid w:val="004F412A"/>
    <w:rsid w:val="004F4C41"/>
    <w:rsid w:val="004F50C0"/>
    <w:rsid w:val="004F5220"/>
    <w:rsid w:val="004F601B"/>
    <w:rsid w:val="004F67FD"/>
    <w:rsid w:val="004F6911"/>
    <w:rsid w:val="004F6B58"/>
    <w:rsid w:val="0050164F"/>
    <w:rsid w:val="005028BE"/>
    <w:rsid w:val="0050395F"/>
    <w:rsid w:val="00503C63"/>
    <w:rsid w:val="00504514"/>
    <w:rsid w:val="00505EA2"/>
    <w:rsid w:val="00510A20"/>
    <w:rsid w:val="00510E7F"/>
    <w:rsid w:val="00510F64"/>
    <w:rsid w:val="0051442B"/>
    <w:rsid w:val="00514E4E"/>
    <w:rsid w:val="00515380"/>
    <w:rsid w:val="00517789"/>
    <w:rsid w:val="00521C0A"/>
    <w:rsid w:val="00522471"/>
    <w:rsid w:val="00522B57"/>
    <w:rsid w:val="005231C4"/>
    <w:rsid w:val="00523E82"/>
    <w:rsid w:val="00526D75"/>
    <w:rsid w:val="0052709A"/>
    <w:rsid w:val="00527A56"/>
    <w:rsid w:val="00530D82"/>
    <w:rsid w:val="00531F4D"/>
    <w:rsid w:val="00532E2E"/>
    <w:rsid w:val="00533B44"/>
    <w:rsid w:val="00534972"/>
    <w:rsid w:val="00535498"/>
    <w:rsid w:val="00536562"/>
    <w:rsid w:val="00537578"/>
    <w:rsid w:val="00541DA3"/>
    <w:rsid w:val="005422D1"/>
    <w:rsid w:val="00542C76"/>
    <w:rsid w:val="00545223"/>
    <w:rsid w:val="00547C11"/>
    <w:rsid w:val="0055044D"/>
    <w:rsid w:val="00552A6F"/>
    <w:rsid w:val="005543C9"/>
    <w:rsid w:val="00554D0D"/>
    <w:rsid w:val="00555280"/>
    <w:rsid w:val="00556983"/>
    <w:rsid w:val="00556D16"/>
    <w:rsid w:val="00557A9A"/>
    <w:rsid w:val="00557C11"/>
    <w:rsid w:val="005606E2"/>
    <w:rsid w:val="00560AEC"/>
    <w:rsid w:val="005628F1"/>
    <w:rsid w:val="005640EC"/>
    <w:rsid w:val="00565E15"/>
    <w:rsid w:val="00571396"/>
    <w:rsid w:val="00571488"/>
    <w:rsid w:val="00571C13"/>
    <w:rsid w:val="00571D8C"/>
    <w:rsid w:val="005729F4"/>
    <w:rsid w:val="00572D00"/>
    <w:rsid w:val="00574F8C"/>
    <w:rsid w:val="005778C5"/>
    <w:rsid w:val="00577F08"/>
    <w:rsid w:val="00580534"/>
    <w:rsid w:val="00580557"/>
    <w:rsid w:val="00581AB9"/>
    <w:rsid w:val="005822E8"/>
    <w:rsid w:val="00582445"/>
    <w:rsid w:val="00582BD3"/>
    <w:rsid w:val="0058582A"/>
    <w:rsid w:val="00586056"/>
    <w:rsid w:val="005866E2"/>
    <w:rsid w:val="00586FC0"/>
    <w:rsid w:val="005874E0"/>
    <w:rsid w:val="00595C48"/>
    <w:rsid w:val="00597574"/>
    <w:rsid w:val="00597F5F"/>
    <w:rsid w:val="005A008E"/>
    <w:rsid w:val="005A0202"/>
    <w:rsid w:val="005A0EF7"/>
    <w:rsid w:val="005A26F1"/>
    <w:rsid w:val="005A2977"/>
    <w:rsid w:val="005A3575"/>
    <w:rsid w:val="005A3F68"/>
    <w:rsid w:val="005A510B"/>
    <w:rsid w:val="005A5535"/>
    <w:rsid w:val="005A5606"/>
    <w:rsid w:val="005A5731"/>
    <w:rsid w:val="005A5A06"/>
    <w:rsid w:val="005A5FEF"/>
    <w:rsid w:val="005A7C7B"/>
    <w:rsid w:val="005A7DBD"/>
    <w:rsid w:val="005B0182"/>
    <w:rsid w:val="005B0BAD"/>
    <w:rsid w:val="005B4503"/>
    <w:rsid w:val="005B4965"/>
    <w:rsid w:val="005B6D0D"/>
    <w:rsid w:val="005B70E0"/>
    <w:rsid w:val="005B71B7"/>
    <w:rsid w:val="005C1D46"/>
    <w:rsid w:val="005C277B"/>
    <w:rsid w:val="005C2CD4"/>
    <w:rsid w:val="005C3063"/>
    <w:rsid w:val="005C3540"/>
    <w:rsid w:val="005C3E4D"/>
    <w:rsid w:val="005C5180"/>
    <w:rsid w:val="005C6C0D"/>
    <w:rsid w:val="005C7656"/>
    <w:rsid w:val="005C7B15"/>
    <w:rsid w:val="005D05A4"/>
    <w:rsid w:val="005D1CAE"/>
    <w:rsid w:val="005D242F"/>
    <w:rsid w:val="005D4A16"/>
    <w:rsid w:val="005D5380"/>
    <w:rsid w:val="005D587C"/>
    <w:rsid w:val="005D5AB4"/>
    <w:rsid w:val="005D624B"/>
    <w:rsid w:val="005E0812"/>
    <w:rsid w:val="005E0980"/>
    <w:rsid w:val="005E1500"/>
    <w:rsid w:val="005E2376"/>
    <w:rsid w:val="005E62F4"/>
    <w:rsid w:val="005E79F7"/>
    <w:rsid w:val="005F0AE3"/>
    <w:rsid w:val="005F0C40"/>
    <w:rsid w:val="005F12CA"/>
    <w:rsid w:val="005F16D2"/>
    <w:rsid w:val="005F18BD"/>
    <w:rsid w:val="005F5C4A"/>
    <w:rsid w:val="005F7267"/>
    <w:rsid w:val="00601972"/>
    <w:rsid w:val="00604D9C"/>
    <w:rsid w:val="00604DA3"/>
    <w:rsid w:val="006113A9"/>
    <w:rsid w:val="006123F0"/>
    <w:rsid w:val="0061248F"/>
    <w:rsid w:val="00612E9F"/>
    <w:rsid w:val="00615634"/>
    <w:rsid w:val="006208D6"/>
    <w:rsid w:val="00620B88"/>
    <w:rsid w:val="00621088"/>
    <w:rsid w:val="00623CB7"/>
    <w:rsid w:val="00625471"/>
    <w:rsid w:val="006276C3"/>
    <w:rsid w:val="00627F1D"/>
    <w:rsid w:val="00630959"/>
    <w:rsid w:val="00630F4C"/>
    <w:rsid w:val="00631089"/>
    <w:rsid w:val="00632B65"/>
    <w:rsid w:val="00633078"/>
    <w:rsid w:val="006358EA"/>
    <w:rsid w:val="0063767A"/>
    <w:rsid w:val="0064037A"/>
    <w:rsid w:val="006407F3"/>
    <w:rsid w:val="0064180E"/>
    <w:rsid w:val="00641DBC"/>
    <w:rsid w:val="00643CBA"/>
    <w:rsid w:val="00644D00"/>
    <w:rsid w:val="0064542A"/>
    <w:rsid w:val="0064692D"/>
    <w:rsid w:val="006476AE"/>
    <w:rsid w:val="006504D5"/>
    <w:rsid w:val="0065335F"/>
    <w:rsid w:val="00653C7C"/>
    <w:rsid w:val="006540FC"/>
    <w:rsid w:val="006558D8"/>
    <w:rsid w:val="00655FC8"/>
    <w:rsid w:val="00656B40"/>
    <w:rsid w:val="00657E58"/>
    <w:rsid w:val="00660479"/>
    <w:rsid w:val="00660687"/>
    <w:rsid w:val="00661694"/>
    <w:rsid w:val="0066441E"/>
    <w:rsid w:val="00664F29"/>
    <w:rsid w:val="00665E14"/>
    <w:rsid w:val="00667531"/>
    <w:rsid w:val="00670462"/>
    <w:rsid w:val="00670B1E"/>
    <w:rsid w:val="0067189D"/>
    <w:rsid w:val="00672253"/>
    <w:rsid w:val="00672387"/>
    <w:rsid w:val="006725D6"/>
    <w:rsid w:val="00673AC6"/>
    <w:rsid w:val="00673C50"/>
    <w:rsid w:val="00674343"/>
    <w:rsid w:val="00674639"/>
    <w:rsid w:val="006767D7"/>
    <w:rsid w:val="00677AC9"/>
    <w:rsid w:val="006803B9"/>
    <w:rsid w:val="00681310"/>
    <w:rsid w:val="00682DA3"/>
    <w:rsid w:val="00683B17"/>
    <w:rsid w:val="0069283F"/>
    <w:rsid w:val="00692B88"/>
    <w:rsid w:val="00692D09"/>
    <w:rsid w:val="00692DA8"/>
    <w:rsid w:val="006940F6"/>
    <w:rsid w:val="00695C4D"/>
    <w:rsid w:val="0069613D"/>
    <w:rsid w:val="006978CD"/>
    <w:rsid w:val="006A0C55"/>
    <w:rsid w:val="006A28C0"/>
    <w:rsid w:val="006A3145"/>
    <w:rsid w:val="006A5930"/>
    <w:rsid w:val="006A5FA5"/>
    <w:rsid w:val="006A6622"/>
    <w:rsid w:val="006A6691"/>
    <w:rsid w:val="006A6B90"/>
    <w:rsid w:val="006A7523"/>
    <w:rsid w:val="006A7C72"/>
    <w:rsid w:val="006B0021"/>
    <w:rsid w:val="006B05AC"/>
    <w:rsid w:val="006B2B3F"/>
    <w:rsid w:val="006B6D05"/>
    <w:rsid w:val="006C12AF"/>
    <w:rsid w:val="006C341C"/>
    <w:rsid w:val="006D24A3"/>
    <w:rsid w:val="006D2A85"/>
    <w:rsid w:val="006D2F24"/>
    <w:rsid w:val="006D4215"/>
    <w:rsid w:val="006D5DE3"/>
    <w:rsid w:val="006D6692"/>
    <w:rsid w:val="006E21AA"/>
    <w:rsid w:val="006E33BB"/>
    <w:rsid w:val="006E3615"/>
    <w:rsid w:val="006E596F"/>
    <w:rsid w:val="006E6C7E"/>
    <w:rsid w:val="006E7669"/>
    <w:rsid w:val="006E7A0C"/>
    <w:rsid w:val="006F1451"/>
    <w:rsid w:val="006F1538"/>
    <w:rsid w:val="006F7755"/>
    <w:rsid w:val="006F7B0C"/>
    <w:rsid w:val="00700551"/>
    <w:rsid w:val="0070072F"/>
    <w:rsid w:val="007012B0"/>
    <w:rsid w:val="00701ABC"/>
    <w:rsid w:val="00703933"/>
    <w:rsid w:val="00706A1F"/>
    <w:rsid w:val="00706C81"/>
    <w:rsid w:val="007079EE"/>
    <w:rsid w:val="00714E6E"/>
    <w:rsid w:val="0071508C"/>
    <w:rsid w:val="0071613C"/>
    <w:rsid w:val="00717BA7"/>
    <w:rsid w:val="007208B2"/>
    <w:rsid w:val="00720CA7"/>
    <w:rsid w:val="00721BDA"/>
    <w:rsid w:val="0072351C"/>
    <w:rsid w:val="0072357C"/>
    <w:rsid w:val="0072408B"/>
    <w:rsid w:val="007240A9"/>
    <w:rsid w:val="007240CA"/>
    <w:rsid w:val="007256DF"/>
    <w:rsid w:val="00725A35"/>
    <w:rsid w:val="00726374"/>
    <w:rsid w:val="00730418"/>
    <w:rsid w:val="007324EA"/>
    <w:rsid w:val="00732B0E"/>
    <w:rsid w:val="0073306A"/>
    <w:rsid w:val="00733603"/>
    <w:rsid w:val="007347B9"/>
    <w:rsid w:val="00734F0A"/>
    <w:rsid w:val="007361CE"/>
    <w:rsid w:val="00737415"/>
    <w:rsid w:val="00741380"/>
    <w:rsid w:val="0074152E"/>
    <w:rsid w:val="00741FB2"/>
    <w:rsid w:val="00744A7E"/>
    <w:rsid w:val="00744D82"/>
    <w:rsid w:val="00750690"/>
    <w:rsid w:val="007510DD"/>
    <w:rsid w:val="007523C4"/>
    <w:rsid w:val="00752D87"/>
    <w:rsid w:val="00753383"/>
    <w:rsid w:val="0075365E"/>
    <w:rsid w:val="00754A48"/>
    <w:rsid w:val="00756992"/>
    <w:rsid w:val="00757E8C"/>
    <w:rsid w:val="00760BD7"/>
    <w:rsid w:val="00760ECB"/>
    <w:rsid w:val="00761764"/>
    <w:rsid w:val="007639FE"/>
    <w:rsid w:val="007671EC"/>
    <w:rsid w:val="00770F01"/>
    <w:rsid w:val="00771DA9"/>
    <w:rsid w:val="00776D54"/>
    <w:rsid w:val="0078043A"/>
    <w:rsid w:val="0078505E"/>
    <w:rsid w:val="007855C2"/>
    <w:rsid w:val="00790B9B"/>
    <w:rsid w:val="00791CB8"/>
    <w:rsid w:val="00792238"/>
    <w:rsid w:val="007926CB"/>
    <w:rsid w:val="007944D9"/>
    <w:rsid w:val="007949E1"/>
    <w:rsid w:val="00797A3E"/>
    <w:rsid w:val="00797F03"/>
    <w:rsid w:val="007A02B8"/>
    <w:rsid w:val="007B0E04"/>
    <w:rsid w:val="007B149F"/>
    <w:rsid w:val="007B22BA"/>
    <w:rsid w:val="007B3245"/>
    <w:rsid w:val="007B3441"/>
    <w:rsid w:val="007B5A98"/>
    <w:rsid w:val="007C080C"/>
    <w:rsid w:val="007C2A54"/>
    <w:rsid w:val="007C48C4"/>
    <w:rsid w:val="007C5770"/>
    <w:rsid w:val="007C73D8"/>
    <w:rsid w:val="007C7D2A"/>
    <w:rsid w:val="007D0428"/>
    <w:rsid w:val="007D06BF"/>
    <w:rsid w:val="007D19B6"/>
    <w:rsid w:val="007D4553"/>
    <w:rsid w:val="007D56A1"/>
    <w:rsid w:val="007D69F3"/>
    <w:rsid w:val="007D6E77"/>
    <w:rsid w:val="007E04C6"/>
    <w:rsid w:val="007E0615"/>
    <w:rsid w:val="007E1B2B"/>
    <w:rsid w:val="007E751A"/>
    <w:rsid w:val="007E7614"/>
    <w:rsid w:val="007E7615"/>
    <w:rsid w:val="007F0C2A"/>
    <w:rsid w:val="007F1B2A"/>
    <w:rsid w:val="007F20CF"/>
    <w:rsid w:val="007F2947"/>
    <w:rsid w:val="007F6027"/>
    <w:rsid w:val="007F60DA"/>
    <w:rsid w:val="007F6F5B"/>
    <w:rsid w:val="007F7695"/>
    <w:rsid w:val="0080288D"/>
    <w:rsid w:val="008059F7"/>
    <w:rsid w:val="008063E3"/>
    <w:rsid w:val="008069D3"/>
    <w:rsid w:val="00814E24"/>
    <w:rsid w:val="00816CEF"/>
    <w:rsid w:val="008173EB"/>
    <w:rsid w:val="00817CEB"/>
    <w:rsid w:val="00820E72"/>
    <w:rsid w:val="0082106F"/>
    <w:rsid w:val="0082147D"/>
    <w:rsid w:val="00821D08"/>
    <w:rsid w:val="00822D04"/>
    <w:rsid w:val="00822EFB"/>
    <w:rsid w:val="00822F56"/>
    <w:rsid w:val="00824DEA"/>
    <w:rsid w:val="0082511D"/>
    <w:rsid w:val="00830167"/>
    <w:rsid w:val="00830780"/>
    <w:rsid w:val="00830B1B"/>
    <w:rsid w:val="00831BAB"/>
    <w:rsid w:val="00831D65"/>
    <w:rsid w:val="00831EAF"/>
    <w:rsid w:val="008327FF"/>
    <w:rsid w:val="0083418E"/>
    <w:rsid w:val="00834BED"/>
    <w:rsid w:val="00835080"/>
    <w:rsid w:val="008356AE"/>
    <w:rsid w:val="00841287"/>
    <w:rsid w:val="00841879"/>
    <w:rsid w:val="00842694"/>
    <w:rsid w:val="00842C5D"/>
    <w:rsid w:val="008437E6"/>
    <w:rsid w:val="00843D17"/>
    <w:rsid w:val="00844F2A"/>
    <w:rsid w:val="00845A2B"/>
    <w:rsid w:val="00845B96"/>
    <w:rsid w:val="008470D1"/>
    <w:rsid w:val="008507E9"/>
    <w:rsid w:val="0085082B"/>
    <w:rsid w:val="00850DDE"/>
    <w:rsid w:val="00855B27"/>
    <w:rsid w:val="008561B4"/>
    <w:rsid w:val="008579CE"/>
    <w:rsid w:val="0086119A"/>
    <w:rsid w:val="00861E30"/>
    <w:rsid w:val="00864049"/>
    <w:rsid w:val="00864751"/>
    <w:rsid w:val="00865F30"/>
    <w:rsid w:val="0087172D"/>
    <w:rsid w:val="008718BA"/>
    <w:rsid w:val="00871C57"/>
    <w:rsid w:val="00871FC3"/>
    <w:rsid w:val="008739C9"/>
    <w:rsid w:val="00873CAF"/>
    <w:rsid w:val="00873EA7"/>
    <w:rsid w:val="008773C5"/>
    <w:rsid w:val="0088211C"/>
    <w:rsid w:val="00882549"/>
    <w:rsid w:val="00883D42"/>
    <w:rsid w:val="00884996"/>
    <w:rsid w:val="00885B7D"/>
    <w:rsid w:val="00887231"/>
    <w:rsid w:val="00887686"/>
    <w:rsid w:val="008914EF"/>
    <w:rsid w:val="00891CD0"/>
    <w:rsid w:val="008921D5"/>
    <w:rsid w:val="0089220B"/>
    <w:rsid w:val="00895458"/>
    <w:rsid w:val="00897C79"/>
    <w:rsid w:val="008A0983"/>
    <w:rsid w:val="008A0EE5"/>
    <w:rsid w:val="008A414C"/>
    <w:rsid w:val="008A7806"/>
    <w:rsid w:val="008A7EE2"/>
    <w:rsid w:val="008B2A4F"/>
    <w:rsid w:val="008B46CC"/>
    <w:rsid w:val="008B55FD"/>
    <w:rsid w:val="008B6364"/>
    <w:rsid w:val="008B6BF1"/>
    <w:rsid w:val="008B71F9"/>
    <w:rsid w:val="008B7980"/>
    <w:rsid w:val="008C0371"/>
    <w:rsid w:val="008C2317"/>
    <w:rsid w:val="008C3736"/>
    <w:rsid w:val="008C3A7A"/>
    <w:rsid w:val="008C4E97"/>
    <w:rsid w:val="008C50E7"/>
    <w:rsid w:val="008C5427"/>
    <w:rsid w:val="008C610C"/>
    <w:rsid w:val="008C6DC7"/>
    <w:rsid w:val="008D0F01"/>
    <w:rsid w:val="008D0FC4"/>
    <w:rsid w:val="008D1DD4"/>
    <w:rsid w:val="008D1E95"/>
    <w:rsid w:val="008D59C9"/>
    <w:rsid w:val="008D5CC5"/>
    <w:rsid w:val="008D67AA"/>
    <w:rsid w:val="008D7813"/>
    <w:rsid w:val="008E16F1"/>
    <w:rsid w:val="008E2078"/>
    <w:rsid w:val="008E26EA"/>
    <w:rsid w:val="008E416F"/>
    <w:rsid w:val="008E4FBE"/>
    <w:rsid w:val="008E4FE2"/>
    <w:rsid w:val="008E605B"/>
    <w:rsid w:val="008E7382"/>
    <w:rsid w:val="008E7D87"/>
    <w:rsid w:val="008F17E1"/>
    <w:rsid w:val="008F2038"/>
    <w:rsid w:val="008F3BCA"/>
    <w:rsid w:val="008F5D70"/>
    <w:rsid w:val="008F7B54"/>
    <w:rsid w:val="00903BD1"/>
    <w:rsid w:val="009056AA"/>
    <w:rsid w:val="00910A7E"/>
    <w:rsid w:val="00911D0D"/>
    <w:rsid w:val="00913866"/>
    <w:rsid w:val="0091391B"/>
    <w:rsid w:val="00913ABA"/>
    <w:rsid w:val="009150C8"/>
    <w:rsid w:val="00915DF6"/>
    <w:rsid w:val="00916BA8"/>
    <w:rsid w:val="00920552"/>
    <w:rsid w:val="00920760"/>
    <w:rsid w:val="00920AE8"/>
    <w:rsid w:val="00921FE3"/>
    <w:rsid w:val="009234E3"/>
    <w:rsid w:val="0092470E"/>
    <w:rsid w:val="00927BD9"/>
    <w:rsid w:val="00930312"/>
    <w:rsid w:val="00930B64"/>
    <w:rsid w:val="0093254A"/>
    <w:rsid w:val="00932823"/>
    <w:rsid w:val="00934036"/>
    <w:rsid w:val="009358A0"/>
    <w:rsid w:val="00936828"/>
    <w:rsid w:val="0093732C"/>
    <w:rsid w:val="00937D13"/>
    <w:rsid w:val="00940A07"/>
    <w:rsid w:val="00940BE0"/>
    <w:rsid w:val="00941C52"/>
    <w:rsid w:val="00945661"/>
    <w:rsid w:val="00950621"/>
    <w:rsid w:val="00950EB4"/>
    <w:rsid w:val="0095138F"/>
    <w:rsid w:val="0095250D"/>
    <w:rsid w:val="009529E2"/>
    <w:rsid w:val="0095366E"/>
    <w:rsid w:val="00953945"/>
    <w:rsid w:val="00953E3B"/>
    <w:rsid w:val="00957108"/>
    <w:rsid w:val="00960265"/>
    <w:rsid w:val="0096108D"/>
    <w:rsid w:val="009613BE"/>
    <w:rsid w:val="00964E5C"/>
    <w:rsid w:val="009675BD"/>
    <w:rsid w:val="00970890"/>
    <w:rsid w:val="009725D6"/>
    <w:rsid w:val="00972808"/>
    <w:rsid w:val="00974341"/>
    <w:rsid w:val="00974FF7"/>
    <w:rsid w:val="00975FA5"/>
    <w:rsid w:val="00982DD1"/>
    <w:rsid w:val="0098571E"/>
    <w:rsid w:val="00986F49"/>
    <w:rsid w:val="00991C50"/>
    <w:rsid w:val="00991D62"/>
    <w:rsid w:val="00994FBF"/>
    <w:rsid w:val="00997972"/>
    <w:rsid w:val="009A0956"/>
    <w:rsid w:val="009A2C67"/>
    <w:rsid w:val="009A42FB"/>
    <w:rsid w:val="009A5723"/>
    <w:rsid w:val="009A5BC4"/>
    <w:rsid w:val="009A668A"/>
    <w:rsid w:val="009B28E5"/>
    <w:rsid w:val="009B2950"/>
    <w:rsid w:val="009B392B"/>
    <w:rsid w:val="009B4103"/>
    <w:rsid w:val="009C0A7D"/>
    <w:rsid w:val="009C0DF6"/>
    <w:rsid w:val="009C0FA3"/>
    <w:rsid w:val="009C1465"/>
    <w:rsid w:val="009C5247"/>
    <w:rsid w:val="009C5637"/>
    <w:rsid w:val="009C5D56"/>
    <w:rsid w:val="009C6B52"/>
    <w:rsid w:val="009C71A8"/>
    <w:rsid w:val="009C7BE0"/>
    <w:rsid w:val="009C7C6B"/>
    <w:rsid w:val="009D0FBB"/>
    <w:rsid w:val="009D3AE7"/>
    <w:rsid w:val="009D3C89"/>
    <w:rsid w:val="009D58B2"/>
    <w:rsid w:val="009D5A7D"/>
    <w:rsid w:val="009E01A0"/>
    <w:rsid w:val="009E2A13"/>
    <w:rsid w:val="009E34EB"/>
    <w:rsid w:val="009E51DE"/>
    <w:rsid w:val="009E5473"/>
    <w:rsid w:val="009E55A0"/>
    <w:rsid w:val="009E5AB6"/>
    <w:rsid w:val="009E5D82"/>
    <w:rsid w:val="009E6F1F"/>
    <w:rsid w:val="009E7BED"/>
    <w:rsid w:val="009F1166"/>
    <w:rsid w:val="009F1EB5"/>
    <w:rsid w:val="009F53B4"/>
    <w:rsid w:val="009F7CB2"/>
    <w:rsid w:val="00A004DD"/>
    <w:rsid w:val="00A049A0"/>
    <w:rsid w:val="00A1027B"/>
    <w:rsid w:val="00A10512"/>
    <w:rsid w:val="00A10CE1"/>
    <w:rsid w:val="00A13169"/>
    <w:rsid w:val="00A1386B"/>
    <w:rsid w:val="00A16777"/>
    <w:rsid w:val="00A16D39"/>
    <w:rsid w:val="00A25385"/>
    <w:rsid w:val="00A25D04"/>
    <w:rsid w:val="00A263F0"/>
    <w:rsid w:val="00A27032"/>
    <w:rsid w:val="00A32E99"/>
    <w:rsid w:val="00A33D2F"/>
    <w:rsid w:val="00A3477F"/>
    <w:rsid w:val="00A347A7"/>
    <w:rsid w:val="00A35234"/>
    <w:rsid w:val="00A35CB4"/>
    <w:rsid w:val="00A37241"/>
    <w:rsid w:val="00A37C9E"/>
    <w:rsid w:val="00A37DCC"/>
    <w:rsid w:val="00A4044D"/>
    <w:rsid w:val="00A42ED2"/>
    <w:rsid w:val="00A45CC9"/>
    <w:rsid w:val="00A462E9"/>
    <w:rsid w:val="00A46482"/>
    <w:rsid w:val="00A476EC"/>
    <w:rsid w:val="00A47E31"/>
    <w:rsid w:val="00A50C6B"/>
    <w:rsid w:val="00A52AFA"/>
    <w:rsid w:val="00A52C38"/>
    <w:rsid w:val="00A54C97"/>
    <w:rsid w:val="00A55A28"/>
    <w:rsid w:val="00A5645F"/>
    <w:rsid w:val="00A57A2A"/>
    <w:rsid w:val="00A60193"/>
    <w:rsid w:val="00A62065"/>
    <w:rsid w:val="00A638A2"/>
    <w:rsid w:val="00A70034"/>
    <w:rsid w:val="00A74116"/>
    <w:rsid w:val="00A74C0A"/>
    <w:rsid w:val="00A765FC"/>
    <w:rsid w:val="00A774B8"/>
    <w:rsid w:val="00A7757F"/>
    <w:rsid w:val="00A77631"/>
    <w:rsid w:val="00A7763E"/>
    <w:rsid w:val="00A77B93"/>
    <w:rsid w:val="00A77D84"/>
    <w:rsid w:val="00A81BB0"/>
    <w:rsid w:val="00A826E4"/>
    <w:rsid w:val="00A83EE4"/>
    <w:rsid w:val="00A8472A"/>
    <w:rsid w:val="00A84A1A"/>
    <w:rsid w:val="00A84E17"/>
    <w:rsid w:val="00A87F91"/>
    <w:rsid w:val="00A90303"/>
    <w:rsid w:val="00A90440"/>
    <w:rsid w:val="00A90B2D"/>
    <w:rsid w:val="00A91153"/>
    <w:rsid w:val="00A914AA"/>
    <w:rsid w:val="00A93115"/>
    <w:rsid w:val="00A9375A"/>
    <w:rsid w:val="00A93922"/>
    <w:rsid w:val="00A94394"/>
    <w:rsid w:val="00A945EF"/>
    <w:rsid w:val="00A94F17"/>
    <w:rsid w:val="00A9566A"/>
    <w:rsid w:val="00AA1D65"/>
    <w:rsid w:val="00AA2ACC"/>
    <w:rsid w:val="00AA39EA"/>
    <w:rsid w:val="00AA3DD2"/>
    <w:rsid w:val="00AA41F8"/>
    <w:rsid w:val="00AA444E"/>
    <w:rsid w:val="00AA4A84"/>
    <w:rsid w:val="00AA4C35"/>
    <w:rsid w:val="00AA575F"/>
    <w:rsid w:val="00AA6FB0"/>
    <w:rsid w:val="00AB0145"/>
    <w:rsid w:val="00AB0C7F"/>
    <w:rsid w:val="00AB1899"/>
    <w:rsid w:val="00AB18CC"/>
    <w:rsid w:val="00AB24DC"/>
    <w:rsid w:val="00AB24F3"/>
    <w:rsid w:val="00AB458C"/>
    <w:rsid w:val="00AB6E5F"/>
    <w:rsid w:val="00AC04A2"/>
    <w:rsid w:val="00AC13F0"/>
    <w:rsid w:val="00AC1948"/>
    <w:rsid w:val="00AC2FEB"/>
    <w:rsid w:val="00AC4035"/>
    <w:rsid w:val="00AC4C25"/>
    <w:rsid w:val="00AC4FDA"/>
    <w:rsid w:val="00AC5950"/>
    <w:rsid w:val="00AC6EE2"/>
    <w:rsid w:val="00AC702A"/>
    <w:rsid w:val="00AD0821"/>
    <w:rsid w:val="00AD0A4E"/>
    <w:rsid w:val="00AD1745"/>
    <w:rsid w:val="00AD2461"/>
    <w:rsid w:val="00AD3A37"/>
    <w:rsid w:val="00AD4CFD"/>
    <w:rsid w:val="00AE1EBD"/>
    <w:rsid w:val="00AE2247"/>
    <w:rsid w:val="00AE2E57"/>
    <w:rsid w:val="00AE5352"/>
    <w:rsid w:val="00AE63B9"/>
    <w:rsid w:val="00AF0DDC"/>
    <w:rsid w:val="00AF26DC"/>
    <w:rsid w:val="00AF313B"/>
    <w:rsid w:val="00AF46A8"/>
    <w:rsid w:val="00AF53BE"/>
    <w:rsid w:val="00AF55DB"/>
    <w:rsid w:val="00AF5BA8"/>
    <w:rsid w:val="00AF62BE"/>
    <w:rsid w:val="00AF640C"/>
    <w:rsid w:val="00AF7DDA"/>
    <w:rsid w:val="00B004CF"/>
    <w:rsid w:val="00B0163F"/>
    <w:rsid w:val="00B02CA2"/>
    <w:rsid w:val="00B04529"/>
    <w:rsid w:val="00B04F02"/>
    <w:rsid w:val="00B06453"/>
    <w:rsid w:val="00B067A9"/>
    <w:rsid w:val="00B117F2"/>
    <w:rsid w:val="00B12047"/>
    <w:rsid w:val="00B120E9"/>
    <w:rsid w:val="00B1395A"/>
    <w:rsid w:val="00B14395"/>
    <w:rsid w:val="00B15CE5"/>
    <w:rsid w:val="00B15EA3"/>
    <w:rsid w:val="00B17884"/>
    <w:rsid w:val="00B20461"/>
    <w:rsid w:val="00B2086D"/>
    <w:rsid w:val="00B21158"/>
    <w:rsid w:val="00B21209"/>
    <w:rsid w:val="00B232D0"/>
    <w:rsid w:val="00B240AC"/>
    <w:rsid w:val="00B311B3"/>
    <w:rsid w:val="00B31B44"/>
    <w:rsid w:val="00B3517D"/>
    <w:rsid w:val="00B35FD1"/>
    <w:rsid w:val="00B368C6"/>
    <w:rsid w:val="00B37914"/>
    <w:rsid w:val="00B37970"/>
    <w:rsid w:val="00B41606"/>
    <w:rsid w:val="00B420FB"/>
    <w:rsid w:val="00B4238B"/>
    <w:rsid w:val="00B4251D"/>
    <w:rsid w:val="00B42575"/>
    <w:rsid w:val="00B42696"/>
    <w:rsid w:val="00B431A3"/>
    <w:rsid w:val="00B4518B"/>
    <w:rsid w:val="00B4591D"/>
    <w:rsid w:val="00B5039E"/>
    <w:rsid w:val="00B512FF"/>
    <w:rsid w:val="00B52D56"/>
    <w:rsid w:val="00B53A39"/>
    <w:rsid w:val="00B53F34"/>
    <w:rsid w:val="00B5457B"/>
    <w:rsid w:val="00B562FA"/>
    <w:rsid w:val="00B57393"/>
    <w:rsid w:val="00B57FAB"/>
    <w:rsid w:val="00B61FD4"/>
    <w:rsid w:val="00B63392"/>
    <w:rsid w:val="00B638A5"/>
    <w:rsid w:val="00B64544"/>
    <w:rsid w:val="00B662D4"/>
    <w:rsid w:val="00B6709B"/>
    <w:rsid w:val="00B7141D"/>
    <w:rsid w:val="00B71767"/>
    <w:rsid w:val="00B7337D"/>
    <w:rsid w:val="00B74954"/>
    <w:rsid w:val="00B76870"/>
    <w:rsid w:val="00B76947"/>
    <w:rsid w:val="00B7791D"/>
    <w:rsid w:val="00B7793F"/>
    <w:rsid w:val="00B80DA2"/>
    <w:rsid w:val="00B81EDD"/>
    <w:rsid w:val="00B85A30"/>
    <w:rsid w:val="00B90251"/>
    <w:rsid w:val="00B92D20"/>
    <w:rsid w:val="00B93100"/>
    <w:rsid w:val="00B9476A"/>
    <w:rsid w:val="00B94B4C"/>
    <w:rsid w:val="00B97245"/>
    <w:rsid w:val="00BA4B47"/>
    <w:rsid w:val="00BA4D0F"/>
    <w:rsid w:val="00BA7C6D"/>
    <w:rsid w:val="00BB0614"/>
    <w:rsid w:val="00BB098E"/>
    <w:rsid w:val="00BB694A"/>
    <w:rsid w:val="00BC0CB9"/>
    <w:rsid w:val="00BC314C"/>
    <w:rsid w:val="00BC37A8"/>
    <w:rsid w:val="00BC42DF"/>
    <w:rsid w:val="00BC48BE"/>
    <w:rsid w:val="00BC5E03"/>
    <w:rsid w:val="00BC65EA"/>
    <w:rsid w:val="00BC6DBA"/>
    <w:rsid w:val="00BC70A4"/>
    <w:rsid w:val="00BC7197"/>
    <w:rsid w:val="00BC7244"/>
    <w:rsid w:val="00BD002C"/>
    <w:rsid w:val="00BD02A8"/>
    <w:rsid w:val="00BD04D0"/>
    <w:rsid w:val="00BD1CB0"/>
    <w:rsid w:val="00BE075A"/>
    <w:rsid w:val="00BE248A"/>
    <w:rsid w:val="00BE2ACB"/>
    <w:rsid w:val="00BE4277"/>
    <w:rsid w:val="00BE6083"/>
    <w:rsid w:val="00BF024B"/>
    <w:rsid w:val="00BF053F"/>
    <w:rsid w:val="00BF0BE2"/>
    <w:rsid w:val="00BF2C99"/>
    <w:rsid w:val="00BF3159"/>
    <w:rsid w:val="00BF51CE"/>
    <w:rsid w:val="00BF791B"/>
    <w:rsid w:val="00C0251B"/>
    <w:rsid w:val="00C02FDC"/>
    <w:rsid w:val="00C03699"/>
    <w:rsid w:val="00C03BD8"/>
    <w:rsid w:val="00C05B74"/>
    <w:rsid w:val="00C063B8"/>
    <w:rsid w:val="00C0668B"/>
    <w:rsid w:val="00C1069D"/>
    <w:rsid w:val="00C1481C"/>
    <w:rsid w:val="00C1720C"/>
    <w:rsid w:val="00C2029F"/>
    <w:rsid w:val="00C20F17"/>
    <w:rsid w:val="00C20FFC"/>
    <w:rsid w:val="00C211C3"/>
    <w:rsid w:val="00C222D4"/>
    <w:rsid w:val="00C22A46"/>
    <w:rsid w:val="00C24EF3"/>
    <w:rsid w:val="00C26C45"/>
    <w:rsid w:val="00C31CBA"/>
    <w:rsid w:val="00C32EA5"/>
    <w:rsid w:val="00C33131"/>
    <w:rsid w:val="00C33E5C"/>
    <w:rsid w:val="00C3459B"/>
    <w:rsid w:val="00C35807"/>
    <w:rsid w:val="00C36C13"/>
    <w:rsid w:val="00C372C7"/>
    <w:rsid w:val="00C37BD5"/>
    <w:rsid w:val="00C42AC0"/>
    <w:rsid w:val="00C43705"/>
    <w:rsid w:val="00C43B2F"/>
    <w:rsid w:val="00C448D9"/>
    <w:rsid w:val="00C44ECA"/>
    <w:rsid w:val="00C451A2"/>
    <w:rsid w:val="00C45CCE"/>
    <w:rsid w:val="00C47CCD"/>
    <w:rsid w:val="00C51513"/>
    <w:rsid w:val="00C534AE"/>
    <w:rsid w:val="00C561D5"/>
    <w:rsid w:val="00C56D21"/>
    <w:rsid w:val="00C611FC"/>
    <w:rsid w:val="00C61E9A"/>
    <w:rsid w:val="00C62ECB"/>
    <w:rsid w:val="00C63ADD"/>
    <w:rsid w:val="00C6496F"/>
    <w:rsid w:val="00C64A9E"/>
    <w:rsid w:val="00C656ED"/>
    <w:rsid w:val="00C668B4"/>
    <w:rsid w:val="00C7076D"/>
    <w:rsid w:val="00C712F0"/>
    <w:rsid w:val="00C72561"/>
    <w:rsid w:val="00C72C05"/>
    <w:rsid w:val="00C7362D"/>
    <w:rsid w:val="00C73ABB"/>
    <w:rsid w:val="00C7576D"/>
    <w:rsid w:val="00C83FDE"/>
    <w:rsid w:val="00C847DC"/>
    <w:rsid w:val="00C8492D"/>
    <w:rsid w:val="00C85243"/>
    <w:rsid w:val="00C91AD5"/>
    <w:rsid w:val="00C921AC"/>
    <w:rsid w:val="00C95132"/>
    <w:rsid w:val="00C96874"/>
    <w:rsid w:val="00CA018E"/>
    <w:rsid w:val="00CA0A3F"/>
    <w:rsid w:val="00CA1297"/>
    <w:rsid w:val="00CA1443"/>
    <w:rsid w:val="00CA2160"/>
    <w:rsid w:val="00CA2E2A"/>
    <w:rsid w:val="00CA5846"/>
    <w:rsid w:val="00CA5C81"/>
    <w:rsid w:val="00CA5DD9"/>
    <w:rsid w:val="00CA5DE1"/>
    <w:rsid w:val="00CA7EF0"/>
    <w:rsid w:val="00CB3961"/>
    <w:rsid w:val="00CB4725"/>
    <w:rsid w:val="00CB5517"/>
    <w:rsid w:val="00CB5585"/>
    <w:rsid w:val="00CB5586"/>
    <w:rsid w:val="00CB6619"/>
    <w:rsid w:val="00CB6909"/>
    <w:rsid w:val="00CB701C"/>
    <w:rsid w:val="00CB7278"/>
    <w:rsid w:val="00CC126C"/>
    <w:rsid w:val="00CC66D1"/>
    <w:rsid w:val="00CD1CC7"/>
    <w:rsid w:val="00CD53D2"/>
    <w:rsid w:val="00CD7020"/>
    <w:rsid w:val="00CD7C8B"/>
    <w:rsid w:val="00CE20C9"/>
    <w:rsid w:val="00CE264E"/>
    <w:rsid w:val="00CE491E"/>
    <w:rsid w:val="00CE6430"/>
    <w:rsid w:val="00CE6A41"/>
    <w:rsid w:val="00CE70E4"/>
    <w:rsid w:val="00CF0A71"/>
    <w:rsid w:val="00CF0CB0"/>
    <w:rsid w:val="00CF3AD0"/>
    <w:rsid w:val="00CF3FBF"/>
    <w:rsid w:val="00CF4B64"/>
    <w:rsid w:val="00D03153"/>
    <w:rsid w:val="00D039F9"/>
    <w:rsid w:val="00D04276"/>
    <w:rsid w:val="00D04711"/>
    <w:rsid w:val="00D04FFE"/>
    <w:rsid w:val="00D05560"/>
    <w:rsid w:val="00D060BF"/>
    <w:rsid w:val="00D10DE2"/>
    <w:rsid w:val="00D11FA7"/>
    <w:rsid w:val="00D13205"/>
    <w:rsid w:val="00D1416A"/>
    <w:rsid w:val="00D15263"/>
    <w:rsid w:val="00D176E7"/>
    <w:rsid w:val="00D20825"/>
    <w:rsid w:val="00D20839"/>
    <w:rsid w:val="00D211D5"/>
    <w:rsid w:val="00D22DD8"/>
    <w:rsid w:val="00D24F19"/>
    <w:rsid w:val="00D266B0"/>
    <w:rsid w:val="00D30748"/>
    <w:rsid w:val="00D3166A"/>
    <w:rsid w:val="00D3212E"/>
    <w:rsid w:val="00D3251C"/>
    <w:rsid w:val="00D3310F"/>
    <w:rsid w:val="00D33FAE"/>
    <w:rsid w:val="00D34974"/>
    <w:rsid w:val="00D359BD"/>
    <w:rsid w:val="00D35A62"/>
    <w:rsid w:val="00D37FAC"/>
    <w:rsid w:val="00D41EA9"/>
    <w:rsid w:val="00D431D0"/>
    <w:rsid w:val="00D46166"/>
    <w:rsid w:val="00D46DCA"/>
    <w:rsid w:val="00D47C69"/>
    <w:rsid w:val="00D51EA2"/>
    <w:rsid w:val="00D52ABC"/>
    <w:rsid w:val="00D62B7C"/>
    <w:rsid w:val="00D62FE8"/>
    <w:rsid w:val="00D63365"/>
    <w:rsid w:val="00D66727"/>
    <w:rsid w:val="00D667C2"/>
    <w:rsid w:val="00D706D6"/>
    <w:rsid w:val="00D71C9B"/>
    <w:rsid w:val="00D72F44"/>
    <w:rsid w:val="00D744EF"/>
    <w:rsid w:val="00D8077E"/>
    <w:rsid w:val="00D81F2C"/>
    <w:rsid w:val="00D829C8"/>
    <w:rsid w:val="00D83715"/>
    <w:rsid w:val="00D83CEC"/>
    <w:rsid w:val="00D83DCE"/>
    <w:rsid w:val="00D84C86"/>
    <w:rsid w:val="00D85976"/>
    <w:rsid w:val="00D85CDD"/>
    <w:rsid w:val="00D86892"/>
    <w:rsid w:val="00D909EB"/>
    <w:rsid w:val="00D90D6B"/>
    <w:rsid w:val="00D93ED6"/>
    <w:rsid w:val="00D970DE"/>
    <w:rsid w:val="00D97B95"/>
    <w:rsid w:val="00DA0B36"/>
    <w:rsid w:val="00DA25F4"/>
    <w:rsid w:val="00DA315C"/>
    <w:rsid w:val="00DA7C37"/>
    <w:rsid w:val="00DB096A"/>
    <w:rsid w:val="00DB0C78"/>
    <w:rsid w:val="00DB62AD"/>
    <w:rsid w:val="00DB7084"/>
    <w:rsid w:val="00DB79E1"/>
    <w:rsid w:val="00DB7CD1"/>
    <w:rsid w:val="00DC0D9B"/>
    <w:rsid w:val="00DC25ED"/>
    <w:rsid w:val="00DC29C3"/>
    <w:rsid w:val="00DC31C3"/>
    <w:rsid w:val="00DC3B01"/>
    <w:rsid w:val="00DC4412"/>
    <w:rsid w:val="00DC53E0"/>
    <w:rsid w:val="00DC5EE7"/>
    <w:rsid w:val="00DC736D"/>
    <w:rsid w:val="00DD0A86"/>
    <w:rsid w:val="00DD366B"/>
    <w:rsid w:val="00DD394E"/>
    <w:rsid w:val="00DD430B"/>
    <w:rsid w:val="00DD482B"/>
    <w:rsid w:val="00DD6BE1"/>
    <w:rsid w:val="00DD7B4E"/>
    <w:rsid w:val="00DD7E7A"/>
    <w:rsid w:val="00DE1111"/>
    <w:rsid w:val="00DE1C65"/>
    <w:rsid w:val="00DE3D21"/>
    <w:rsid w:val="00DE5997"/>
    <w:rsid w:val="00DE694E"/>
    <w:rsid w:val="00DF0755"/>
    <w:rsid w:val="00DF202A"/>
    <w:rsid w:val="00DF2331"/>
    <w:rsid w:val="00DF4349"/>
    <w:rsid w:val="00DF4EAC"/>
    <w:rsid w:val="00DF5631"/>
    <w:rsid w:val="00DF58BE"/>
    <w:rsid w:val="00DF5A84"/>
    <w:rsid w:val="00DF5C0D"/>
    <w:rsid w:val="00DF6639"/>
    <w:rsid w:val="00DF7498"/>
    <w:rsid w:val="00DF7522"/>
    <w:rsid w:val="00E00430"/>
    <w:rsid w:val="00E00923"/>
    <w:rsid w:val="00E01FD6"/>
    <w:rsid w:val="00E02C03"/>
    <w:rsid w:val="00E02DA7"/>
    <w:rsid w:val="00E0456D"/>
    <w:rsid w:val="00E12CE4"/>
    <w:rsid w:val="00E12DCB"/>
    <w:rsid w:val="00E14A21"/>
    <w:rsid w:val="00E210CD"/>
    <w:rsid w:val="00E216E2"/>
    <w:rsid w:val="00E2251E"/>
    <w:rsid w:val="00E236C2"/>
    <w:rsid w:val="00E247DB"/>
    <w:rsid w:val="00E25D8E"/>
    <w:rsid w:val="00E260F9"/>
    <w:rsid w:val="00E27DFB"/>
    <w:rsid w:val="00E30156"/>
    <w:rsid w:val="00E3043E"/>
    <w:rsid w:val="00E32A90"/>
    <w:rsid w:val="00E32E07"/>
    <w:rsid w:val="00E33527"/>
    <w:rsid w:val="00E353FA"/>
    <w:rsid w:val="00E371A2"/>
    <w:rsid w:val="00E4238C"/>
    <w:rsid w:val="00E42B8E"/>
    <w:rsid w:val="00E42F21"/>
    <w:rsid w:val="00E43F32"/>
    <w:rsid w:val="00E44961"/>
    <w:rsid w:val="00E46F37"/>
    <w:rsid w:val="00E4772D"/>
    <w:rsid w:val="00E503DA"/>
    <w:rsid w:val="00E50CD8"/>
    <w:rsid w:val="00E5382C"/>
    <w:rsid w:val="00E53991"/>
    <w:rsid w:val="00E547F7"/>
    <w:rsid w:val="00E54C4B"/>
    <w:rsid w:val="00E60959"/>
    <w:rsid w:val="00E609E8"/>
    <w:rsid w:val="00E62546"/>
    <w:rsid w:val="00E63E0B"/>
    <w:rsid w:val="00E64735"/>
    <w:rsid w:val="00E6564F"/>
    <w:rsid w:val="00E66546"/>
    <w:rsid w:val="00E66804"/>
    <w:rsid w:val="00E66DBE"/>
    <w:rsid w:val="00E67FE5"/>
    <w:rsid w:val="00E7188A"/>
    <w:rsid w:val="00E73697"/>
    <w:rsid w:val="00E73FE0"/>
    <w:rsid w:val="00E76908"/>
    <w:rsid w:val="00E76AB5"/>
    <w:rsid w:val="00E76ABA"/>
    <w:rsid w:val="00E76DDD"/>
    <w:rsid w:val="00E77E76"/>
    <w:rsid w:val="00E81D17"/>
    <w:rsid w:val="00E828CD"/>
    <w:rsid w:val="00E82B25"/>
    <w:rsid w:val="00E869C9"/>
    <w:rsid w:val="00E934C0"/>
    <w:rsid w:val="00E940B2"/>
    <w:rsid w:val="00E9487C"/>
    <w:rsid w:val="00E953F2"/>
    <w:rsid w:val="00E97658"/>
    <w:rsid w:val="00E97F33"/>
    <w:rsid w:val="00EA00A7"/>
    <w:rsid w:val="00EA0CD0"/>
    <w:rsid w:val="00EA1C8E"/>
    <w:rsid w:val="00EA5D6C"/>
    <w:rsid w:val="00EA63A7"/>
    <w:rsid w:val="00EA6DCE"/>
    <w:rsid w:val="00EA76FC"/>
    <w:rsid w:val="00EB27C5"/>
    <w:rsid w:val="00EB49A8"/>
    <w:rsid w:val="00EB5C25"/>
    <w:rsid w:val="00EC21BE"/>
    <w:rsid w:val="00EC38EB"/>
    <w:rsid w:val="00EC635D"/>
    <w:rsid w:val="00EC648D"/>
    <w:rsid w:val="00EC6551"/>
    <w:rsid w:val="00ED00C4"/>
    <w:rsid w:val="00ED1240"/>
    <w:rsid w:val="00ED13CA"/>
    <w:rsid w:val="00ED14F1"/>
    <w:rsid w:val="00EE0AD5"/>
    <w:rsid w:val="00EE253D"/>
    <w:rsid w:val="00EE2691"/>
    <w:rsid w:val="00EE37EF"/>
    <w:rsid w:val="00EE5530"/>
    <w:rsid w:val="00EF0069"/>
    <w:rsid w:val="00EF0CC3"/>
    <w:rsid w:val="00EF29C0"/>
    <w:rsid w:val="00EF33C1"/>
    <w:rsid w:val="00EF357E"/>
    <w:rsid w:val="00EF3A76"/>
    <w:rsid w:val="00EF442C"/>
    <w:rsid w:val="00EF46F1"/>
    <w:rsid w:val="00EF6FFB"/>
    <w:rsid w:val="00F0011A"/>
    <w:rsid w:val="00F00425"/>
    <w:rsid w:val="00F04AA9"/>
    <w:rsid w:val="00F04BE9"/>
    <w:rsid w:val="00F05CA3"/>
    <w:rsid w:val="00F1038F"/>
    <w:rsid w:val="00F11CCD"/>
    <w:rsid w:val="00F135E0"/>
    <w:rsid w:val="00F13A14"/>
    <w:rsid w:val="00F15443"/>
    <w:rsid w:val="00F15937"/>
    <w:rsid w:val="00F15B68"/>
    <w:rsid w:val="00F16A78"/>
    <w:rsid w:val="00F170DD"/>
    <w:rsid w:val="00F17918"/>
    <w:rsid w:val="00F214BC"/>
    <w:rsid w:val="00F23D17"/>
    <w:rsid w:val="00F254AC"/>
    <w:rsid w:val="00F2696A"/>
    <w:rsid w:val="00F3058F"/>
    <w:rsid w:val="00F30A13"/>
    <w:rsid w:val="00F3206D"/>
    <w:rsid w:val="00F3365D"/>
    <w:rsid w:val="00F34074"/>
    <w:rsid w:val="00F35B89"/>
    <w:rsid w:val="00F36BC3"/>
    <w:rsid w:val="00F374F7"/>
    <w:rsid w:val="00F40A18"/>
    <w:rsid w:val="00F42F23"/>
    <w:rsid w:val="00F43119"/>
    <w:rsid w:val="00F43E3C"/>
    <w:rsid w:val="00F452A2"/>
    <w:rsid w:val="00F4628B"/>
    <w:rsid w:val="00F500E8"/>
    <w:rsid w:val="00F50A75"/>
    <w:rsid w:val="00F53B5D"/>
    <w:rsid w:val="00F54237"/>
    <w:rsid w:val="00F54551"/>
    <w:rsid w:val="00F5519B"/>
    <w:rsid w:val="00F552DB"/>
    <w:rsid w:val="00F57E88"/>
    <w:rsid w:val="00F57F74"/>
    <w:rsid w:val="00F605B6"/>
    <w:rsid w:val="00F61632"/>
    <w:rsid w:val="00F6206B"/>
    <w:rsid w:val="00F657A8"/>
    <w:rsid w:val="00F65A62"/>
    <w:rsid w:val="00F670F6"/>
    <w:rsid w:val="00F6774C"/>
    <w:rsid w:val="00F71206"/>
    <w:rsid w:val="00F7525F"/>
    <w:rsid w:val="00F8079B"/>
    <w:rsid w:val="00F80F29"/>
    <w:rsid w:val="00F8399A"/>
    <w:rsid w:val="00F923C5"/>
    <w:rsid w:val="00F93065"/>
    <w:rsid w:val="00F9355F"/>
    <w:rsid w:val="00F93DB3"/>
    <w:rsid w:val="00F94A25"/>
    <w:rsid w:val="00F96279"/>
    <w:rsid w:val="00F968EE"/>
    <w:rsid w:val="00F9691A"/>
    <w:rsid w:val="00FA0A20"/>
    <w:rsid w:val="00FA19B2"/>
    <w:rsid w:val="00FA7542"/>
    <w:rsid w:val="00FA75B7"/>
    <w:rsid w:val="00FB05BB"/>
    <w:rsid w:val="00FB1A11"/>
    <w:rsid w:val="00FB330E"/>
    <w:rsid w:val="00FB38CE"/>
    <w:rsid w:val="00FB4C88"/>
    <w:rsid w:val="00FB5258"/>
    <w:rsid w:val="00FB55E1"/>
    <w:rsid w:val="00FB5C7B"/>
    <w:rsid w:val="00FB62E1"/>
    <w:rsid w:val="00FB6F9E"/>
    <w:rsid w:val="00FB7341"/>
    <w:rsid w:val="00FC043A"/>
    <w:rsid w:val="00FC0DBD"/>
    <w:rsid w:val="00FD06E8"/>
    <w:rsid w:val="00FD2295"/>
    <w:rsid w:val="00FD2924"/>
    <w:rsid w:val="00FD42A7"/>
    <w:rsid w:val="00FD4B0C"/>
    <w:rsid w:val="00FD4DEC"/>
    <w:rsid w:val="00FD5E44"/>
    <w:rsid w:val="00FD6188"/>
    <w:rsid w:val="00FD6C59"/>
    <w:rsid w:val="00FD6EE5"/>
    <w:rsid w:val="00FD7142"/>
    <w:rsid w:val="00FD7A01"/>
    <w:rsid w:val="00FE0CC4"/>
    <w:rsid w:val="00FE0EE6"/>
    <w:rsid w:val="00FE17CC"/>
    <w:rsid w:val="00FE2DB0"/>
    <w:rsid w:val="00FE3084"/>
    <w:rsid w:val="00FE3BC1"/>
    <w:rsid w:val="00FE42C1"/>
    <w:rsid w:val="00FE4C9A"/>
    <w:rsid w:val="00FE50BA"/>
    <w:rsid w:val="00FE50E5"/>
    <w:rsid w:val="00FF019C"/>
    <w:rsid w:val="00FF0523"/>
    <w:rsid w:val="00FF0C2F"/>
    <w:rsid w:val="00FF0D0E"/>
    <w:rsid w:val="00FF3843"/>
    <w:rsid w:val="00FF4130"/>
    <w:rsid w:val="00FF622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006e31" stroke="f">
      <v:fill color="#006e31"/>
      <v:stroke on="f"/>
      <v:shadow color="black" opacity="49151f" offset=".74833mm,.74833mm"/>
    </o:shapedefaults>
    <o:shapelayout v:ext="edit">
      <o:idmap v:ext="edit" data="2"/>
    </o:shapelayout>
  </w:shapeDefaults>
  <w:doNotEmbedSmartTags/>
  <w:decimalSymbol w:val=","/>
  <w:listSeparator w:val=";"/>
  <w14:docId w14:val="043B983A"/>
  <w15:docId w15:val="{47602AE5-D917-4D91-A015-E749BC8433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w:eastAsia="Times New Roman" w:hAnsi="Courier" w:cs="Times New Roman"/>
        <w:lang w:val="en-GB"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2269E"/>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semiHidden/>
    <w:rsid w:val="00F0552B"/>
    <w:rPr>
      <w:rFonts w:ascii="Lucida Grande" w:hAnsi="Lucida Grande"/>
      <w:sz w:val="18"/>
      <w:szCs w:val="18"/>
    </w:rPr>
  </w:style>
  <w:style w:type="paragraph" w:styleId="Kopfzeile">
    <w:name w:val="header"/>
    <w:basedOn w:val="Standard"/>
    <w:rsid w:val="00583760"/>
    <w:pPr>
      <w:tabs>
        <w:tab w:val="center" w:pos="4536"/>
        <w:tab w:val="right" w:pos="9072"/>
      </w:tabs>
    </w:pPr>
  </w:style>
  <w:style w:type="paragraph" w:styleId="Fuzeile">
    <w:name w:val="footer"/>
    <w:basedOn w:val="Standard"/>
    <w:semiHidden/>
    <w:rsid w:val="00583760"/>
    <w:pPr>
      <w:tabs>
        <w:tab w:val="center" w:pos="4536"/>
        <w:tab w:val="right" w:pos="9072"/>
      </w:tabs>
    </w:pPr>
  </w:style>
  <w:style w:type="paragraph" w:customStyle="1" w:styleId="Noparagraphstyle">
    <w:name w:val="[No paragraph style]"/>
    <w:rsid w:val="00583760"/>
    <w:pPr>
      <w:widowControl w:val="0"/>
      <w:autoSpaceDE w:val="0"/>
      <w:autoSpaceDN w:val="0"/>
      <w:adjustRightInd w:val="0"/>
      <w:spacing w:line="288" w:lineRule="auto"/>
      <w:textAlignment w:val="center"/>
    </w:pPr>
    <w:rPr>
      <w:rFonts w:ascii="Times-Roman" w:hAnsi="Times-Roman"/>
      <w:color w:val="000000"/>
      <w:sz w:val="24"/>
      <w:szCs w:val="24"/>
    </w:rPr>
  </w:style>
  <w:style w:type="paragraph" w:styleId="StandardWeb">
    <w:name w:val="Normal (Web)"/>
    <w:basedOn w:val="Standard"/>
    <w:uiPriority w:val="99"/>
    <w:rsid w:val="00D909EB"/>
    <w:pPr>
      <w:spacing w:after="100" w:afterAutospacing="1"/>
    </w:pPr>
    <w:rPr>
      <w:rFonts w:ascii="Times New Roman" w:hAnsi="Times New Roman"/>
    </w:rPr>
  </w:style>
  <w:style w:type="table" w:customStyle="1" w:styleId="Tabellengitternetz">
    <w:name w:val="Tabellengitternetz"/>
    <w:basedOn w:val="NormaleTabelle"/>
    <w:rsid w:val="00831D65"/>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semiHidden/>
    <w:rsid w:val="005E2376"/>
    <w:rPr>
      <w:sz w:val="16"/>
      <w:szCs w:val="16"/>
    </w:rPr>
  </w:style>
  <w:style w:type="paragraph" w:styleId="Kommentartext">
    <w:name w:val="annotation text"/>
    <w:basedOn w:val="Standard"/>
    <w:link w:val="KommentartextZchn"/>
    <w:semiHidden/>
    <w:rsid w:val="005E2376"/>
    <w:rPr>
      <w:sz w:val="20"/>
      <w:szCs w:val="20"/>
    </w:rPr>
  </w:style>
  <w:style w:type="paragraph" w:styleId="Kommentarthema">
    <w:name w:val="annotation subject"/>
    <w:basedOn w:val="Kommentartext"/>
    <w:next w:val="Kommentartext"/>
    <w:semiHidden/>
    <w:rsid w:val="005E2376"/>
    <w:rPr>
      <w:b/>
      <w:bCs/>
    </w:rPr>
  </w:style>
  <w:style w:type="character" w:customStyle="1" w:styleId="A4">
    <w:name w:val="A4"/>
    <w:rsid w:val="002F53E9"/>
    <w:rPr>
      <w:rFonts w:cs="Helvetica"/>
      <w:color w:val="000000"/>
    </w:rPr>
  </w:style>
  <w:style w:type="character" w:styleId="Hyperlink">
    <w:name w:val="Hyperlink"/>
    <w:uiPriority w:val="99"/>
    <w:unhideWhenUsed/>
    <w:rsid w:val="00047CDD"/>
    <w:rPr>
      <w:color w:val="0000FF"/>
      <w:u w:val="single"/>
    </w:rPr>
  </w:style>
  <w:style w:type="character" w:styleId="BesuchterLink">
    <w:name w:val="FollowedHyperlink"/>
    <w:uiPriority w:val="99"/>
    <w:semiHidden/>
    <w:unhideWhenUsed/>
    <w:rsid w:val="005D4A16"/>
    <w:rPr>
      <w:color w:val="800080"/>
      <w:u w:val="single"/>
    </w:rPr>
  </w:style>
  <w:style w:type="character" w:styleId="Hervorhebung">
    <w:name w:val="Emphasis"/>
    <w:uiPriority w:val="20"/>
    <w:qFormat/>
    <w:rsid w:val="00706A1F"/>
    <w:rPr>
      <w:i/>
      <w:iCs/>
    </w:rPr>
  </w:style>
  <w:style w:type="character" w:customStyle="1" w:styleId="st">
    <w:name w:val="st"/>
    <w:rsid w:val="00706A1F"/>
  </w:style>
  <w:style w:type="paragraph" w:styleId="NurText">
    <w:name w:val="Plain Text"/>
    <w:basedOn w:val="Standard"/>
    <w:link w:val="NurTextZchn"/>
    <w:uiPriority w:val="99"/>
    <w:semiHidden/>
    <w:unhideWhenUsed/>
    <w:rsid w:val="00C24EF3"/>
    <w:rPr>
      <w:rFonts w:ascii="Calibri" w:eastAsiaTheme="minorHAnsi" w:hAnsi="Calibri"/>
      <w:sz w:val="22"/>
      <w:szCs w:val="22"/>
      <w:lang w:eastAsia="en-US"/>
    </w:rPr>
  </w:style>
  <w:style w:type="character" w:customStyle="1" w:styleId="NurTextZchn">
    <w:name w:val="Nur Text Zchn"/>
    <w:basedOn w:val="Absatz-Standardschriftart"/>
    <w:link w:val="NurText"/>
    <w:uiPriority w:val="99"/>
    <w:semiHidden/>
    <w:rsid w:val="00C24EF3"/>
    <w:rPr>
      <w:rFonts w:ascii="Calibri" w:eastAsiaTheme="minorHAnsi" w:hAnsi="Calibri"/>
      <w:sz w:val="22"/>
      <w:szCs w:val="22"/>
      <w:lang w:eastAsia="en-US"/>
    </w:rPr>
  </w:style>
  <w:style w:type="character" w:styleId="Fett">
    <w:name w:val="Strong"/>
    <w:basedOn w:val="Absatz-Standardschriftart"/>
    <w:uiPriority w:val="22"/>
    <w:qFormat/>
    <w:rsid w:val="00371B65"/>
    <w:rPr>
      <w:b/>
      <w:bCs/>
    </w:rPr>
  </w:style>
  <w:style w:type="character" w:customStyle="1" w:styleId="KommentartextZchn">
    <w:name w:val="Kommentartext Zchn"/>
    <w:basedOn w:val="Absatz-Standardschriftart"/>
    <w:link w:val="Kommentartext"/>
    <w:semiHidden/>
    <w:rsid w:val="0012269E"/>
  </w:style>
  <w:style w:type="paragraph" w:styleId="Listenabsatz">
    <w:name w:val="List Paragraph"/>
    <w:basedOn w:val="Standard"/>
    <w:uiPriority w:val="34"/>
    <w:qFormat/>
    <w:rsid w:val="008D1D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107840">
      <w:bodyDiv w:val="1"/>
      <w:marLeft w:val="0"/>
      <w:marRight w:val="0"/>
      <w:marTop w:val="0"/>
      <w:marBottom w:val="0"/>
      <w:divBdr>
        <w:top w:val="none" w:sz="0" w:space="0" w:color="auto"/>
        <w:left w:val="none" w:sz="0" w:space="0" w:color="auto"/>
        <w:bottom w:val="none" w:sz="0" w:space="0" w:color="auto"/>
        <w:right w:val="none" w:sz="0" w:space="0" w:color="auto"/>
      </w:divBdr>
    </w:div>
    <w:div w:id="85619418">
      <w:bodyDiv w:val="1"/>
      <w:marLeft w:val="0"/>
      <w:marRight w:val="0"/>
      <w:marTop w:val="0"/>
      <w:marBottom w:val="0"/>
      <w:divBdr>
        <w:top w:val="none" w:sz="0" w:space="0" w:color="auto"/>
        <w:left w:val="none" w:sz="0" w:space="0" w:color="auto"/>
        <w:bottom w:val="none" w:sz="0" w:space="0" w:color="auto"/>
        <w:right w:val="none" w:sz="0" w:space="0" w:color="auto"/>
      </w:divBdr>
    </w:div>
    <w:div w:id="206574062">
      <w:bodyDiv w:val="1"/>
      <w:marLeft w:val="0"/>
      <w:marRight w:val="0"/>
      <w:marTop w:val="0"/>
      <w:marBottom w:val="0"/>
      <w:divBdr>
        <w:top w:val="none" w:sz="0" w:space="0" w:color="auto"/>
        <w:left w:val="none" w:sz="0" w:space="0" w:color="auto"/>
        <w:bottom w:val="none" w:sz="0" w:space="0" w:color="auto"/>
        <w:right w:val="none" w:sz="0" w:space="0" w:color="auto"/>
      </w:divBdr>
    </w:div>
    <w:div w:id="239874743">
      <w:bodyDiv w:val="1"/>
      <w:marLeft w:val="0"/>
      <w:marRight w:val="0"/>
      <w:marTop w:val="0"/>
      <w:marBottom w:val="0"/>
      <w:divBdr>
        <w:top w:val="none" w:sz="0" w:space="0" w:color="auto"/>
        <w:left w:val="none" w:sz="0" w:space="0" w:color="auto"/>
        <w:bottom w:val="none" w:sz="0" w:space="0" w:color="auto"/>
        <w:right w:val="none" w:sz="0" w:space="0" w:color="auto"/>
      </w:divBdr>
      <w:divsChild>
        <w:div w:id="450635355">
          <w:marLeft w:val="0"/>
          <w:marRight w:val="0"/>
          <w:marTop w:val="0"/>
          <w:marBottom w:val="0"/>
          <w:divBdr>
            <w:top w:val="none" w:sz="0" w:space="0" w:color="auto"/>
            <w:left w:val="none" w:sz="0" w:space="0" w:color="auto"/>
            <w:bottom w:val="none" w:sz="0" w:space="0" w:color="auto"/>
            <w:right w:val="none" w:sz="0" w:space="0" w:color="auto"/>
          </w:divBdr>
          <w:divsChild>
            <w:div w:id="2040546182">
              <w:marLeft w:val="0"/>
              <w:marRight w:val="0"/>
              <w:marTop w:val="0"/>
              <w:marBottom w:val="0"/>
              <w:divBdr>
                <w:top w:val="none" w:sz="0" w:space="0" w:color="auto"/>
                <w:left w:val="none" w:sz="0" w:space="0" w:color="auto"/>
                <w:bottom w:val="none" w:sz="0" w:space="0" w:color="auto"/>
                <w:right w:val="none" w:sz="0" w:space="0" w:color="auto"/>
              </w:divBdr>
              <w:divsChild>
                <w:div w:id="1205172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54694789">
      <w:bodyDiv w:val="1"/>
      <w:marLeft w:val="0"/>
      <w:marRight w:val="0"/>
      <w:marTop w:val="0"/>
      <w:marBottom w:val="0"/>
      <w:divBdr>
        <w:top w:val="none" w:sz="0" w:space="0" w:color="auto"/>
        <w:left w:val="none" w:sz="0" w:space="0" w:color="auto"/>
        <w:bottom w:val="none" w:sz="0" w:space="0" w:color="auto"/>
        <w:right w:val="none" w:sz="0" w:space="0" w:color="auto"/>
      </w:divBdr>
      <w:divsChild>
        <w:div w:id="776801772">
          <w:marLeft w:val="0"/>
          <w:marRight w:val="0"/>
          <w:marTop w:val="0"/>
          <w:marBottom w:val="0"/>
          <w:divBdr>
            <w:top w:val="none" w:sz="0" w:space="0" w:color="auto"/>
            <w:left w:val="none" w:sz="0" w:space="0" w:color="auto"/>
            <w:bottom w:val="none" w:sz="0" w:space="0" w:color="auto"/>
            <w:right w:val="none" w:sz="0" w:space="0" w:color="auto"/>
          </w:divBdr>
          <w:divsChild>
            <w:div w:id="727730476">
              <w:marLeft w:val="0"/>
              <w:marRight w:val="0"/>
              <w:marTop w:val="0"/>
              <w:marBottom w:val="0"/>
              <w:divBdr>
                <w:top w:val="none" w:sz="0" w:space="0" w:color="auto"/>
                <w:left w:val="none" w:sz="0" w:space="0" w:color="auto"/>
                <w:bottom w:val="none" w:sz="0" w:space="0" w:color="auto"/>
                <w:right w:val="none" w:sz="0" w:space="0" w:color="auto"/>
              </w:divBdr>
              <w:divsChild>
                <w:div w:id="1982536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5861018">
      <w:bodyDiv w:val="1"/>
      <w:marLeft w:val="0"/>
      <w:marRight w:val="0"/>
      <w:marTop w:val="0"/>
      <w:marBottom w:val="0"/>
      <w:divBdr>
        <w:top w:val="none" w:sz="0" w:space="0" w:color="auto"/>
        <w:left w:val="none" w:sz="0" w:space="0" w:color="auto"/>
        <w:bottom w:val="none" w:sz="0" w:space="0" w:color="auto"/>
        <w:right w:val="none" w:sz="0" w:space="0" w:color="auto"/>
      </w:divBdr>
      <w:divsChild>
        <w:div w:id="1553954638">
          <w:marLeft w:val="0"/>
          <w:marRight w:val="0"/>
          <w:marTop w:val="0"/>
          <w:marBottom w:val="0"/>
          <w:divBdr>
            <w:top w:val="none" w:sz="0" w:space="0" w:color="auto"/>
            <w:left w:val="none" w:sz="0" w:space="0" w:color="auto"/>
            <w:bottom w:val="none" w:sz="0" w:space="0" w:color="auto"/>
            <w:right w:val="none" w:sz="0" w:space="0" w:color="auto"/>
          </w:divBdr>
          <w:divsChild>
            <w:div w:id="252009377">
              <w:marLeft w:val="0"/>
              <w:marRight w:val="0"/>
              <w:marTop w:val="0"/>
              <w:marBottom w:val="0"/>
              <w:divBdr>
                <w:top w:val="none" w:sz="0" w:space="0" w:color="auto"/>
                <w:left w:val="none" w:sz="0" w:space="0" w:color="auto"/>
                <w:bottom w:val="none" w:sz="0" w:space="0" w:color="auto"/>
                <w:right w:val="none" w:sz="0" w:space="0" w:color="auto"/>
              </w:divBdr>
              <w:divsChild>
                <w:div w:id="1620646083">
                  <w:marLeft w:val="0"/>
                  <w:marRight w:val="0"/>
                  <w:marTop w:val="0"/>
                  <w:marBottom w:val="0"/>
                  <w:divBdr>
                    <w:top w:val="none" w:sz="0" w:space="0" w:color="auto"/>
                    <w:left w:val="none" w:sz="0" w:space="0" w:color="auto"/>
                    <w:bottom w:val="none" w:sz="0" w:space="0" w:color="auto"/>
                    <w:right w:val="none" w:sz="0" w:space="0" w:color="auto"/>
                  </w:divBdr>
                  <w:divsChild>
                    <w:div w:id="9587989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6691384">
      <w:bodyDiv w:val="1"/>
      <w:marLeft w:val="0"/>
      <w:marRight w:val="0"/>
      <w:marTop w:val="0"/>
      <w:marBottom w:val="0"/>
      <w:divBdr>
        <w:top w:val="none" w:sz="0" w:space="0" w:color="auto"/>
        <w:left w:val="none" w:sz="0" w:space="0" w:color="auto"/>
        <w:bottom w:val="none" w:sz="0" w:space="0" w:color="auto"/>
        <w:right w:val="none" w:sz="0" w:space="0" w:color="auto"/>
      </w:divBdr>
      <w:divsChild>
        <w:div w:id="1893039537">
          <w:marLeft w:val="0"/>
          <w:marRight w:val="0"/>
          <w:marTop w:val="0"/>
          <w:marBottom w:val="0"/>
          <w:divBdr>
            <w:top w:val="none" w:sz="0" w:space="0" w:color="auto"/>
            <w:left w:val="none" w:sz="0" w:space="0" w:color="auto"/>
            <w:bottom w:val="none" w:sz="0" w:space="0" w:color="auto"/>
            <w:right w:val="none" w:sz="0" w:space="0" w:color="auto"/>
          </w:divBdr>
          <w:divsChild>
            <w:div w:id="1616477592">
              <w:marLeft w:val="0"/>
              <w:marRight w:val="0"/>
              <w:marTop w:val="0"/>
              <w:marBottom w:val="0"/>
              <w:divBdr>
                <w:top w:val="none" w:sz="0" w:space="0" w:color="auto"/>
                <w:left w:val="none" w:sz="0" w:space="0" w:color="auto"/>
                <w:bottom w:val="none" w:sz="0" w:space="0" w:color="auto"/>
                <w:right w:val="none" w:sz="0" w:space="0" w:color="auto"/>
              </w:divBdr>
              <w:divsChild>
                <w:div w:id="192228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3364496">
      <w:bodyDiv w:val="1"/>
      <w:marLeft w:val="0"/>
      <w:marRight w:val="0"/>
      <w:marTop w:val="0"/>
      <w:marBottom w:val="0"/>
      <w:divBdr>
        <w:top w:val="none" w:sz="0" w:space="0" w:color="auto"/>
        <w:left w:val="none" w:sz="0" w:space="0" w:color="auto"/>
        <w:bottom w:val="none" w:sz="0" w:space="0" w:color="auto"/>
        <w:right w:val="none" w:sz="0" w:space="0" w:color="auto"/>
      </w:divBdr>
      <w:divsChild>
        <w:div w:id="493493371">
          <w:marLeft w:val="0"/>
          <w:marRight w:val="0"/>
          <w:marTop w:val="0"/>
          <w:marBottom w:val="0"/>
          <w:divBdr>
            <w:top w:val="none" w:sz="0" w:space="0" w:color="auto"/>
            <w:left w:val="none" w:sz="0" w:space="0" w:color="auto"/>
            <w:bottom w:val="none" w:sz="0" w:space="0" w:color="auto"/>
            <w:right w:val="none" w:sz="0" w:space="0" w:color="auto"/>
          </w:divBdr>
          <w:divsChild>
            <w:div w:id="32925737">
              <w:marLeft w:val="0"/>
              <w:marRight w:val="0"/>
              <w:marTop w:val="0"/>
              <w:marBottom w:val="0"/>
              <w:divBdr>
                <w:top w:val="none" w:sz="0" w:space="0" w:color="auto"/>
                <w:left w:val="none" w:sz="0" w:space="0" w:color="auto"/>
                <w:bottom w:val="none" w:sz="0" w:space="0" w:color="auto"/>
                <w:right w:val="none" w:sz="0" w:space="0" w:color="auto"/>
              </w:divBdr>
              <w:divsChild>
                <w:div w:id="1536385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0675887">
      <w:bodyDiv w:val="1"/>
      <w:marLeft w:val="0"/>
      <w:marRight w:val="0"/>
      <w:marTop w:val="0"/>
      <w:marBottom w:val="0"/>
      <w:divBdr>
        <w:top w:val="none" w:sz="0" w:space="0" w:color="auto"/>
        <w:left w:val="none" w:sz="0" w:space="0" w:color="auto"/>
        <w:bottom w:val="none" w:sz="0" w:space="0" w:color="auto"/>
        <w:right w:val="none" w:sz="0" w:space="0" w:color="auto"/>
      </w:divBdr>
    </w:div>
    <w:div w:id="690492021">
      <w:bodyDiv w:val="1"/>
      <w:marLeft w:val="0"/>
      <w:marRight w:val="0"/>
      <w:marTop w:val="0"/>
      <w:marBottom w:val="0"/>
      <w:divBdr>
        <w:top w:val="none" w:sz="0" w:space="0" w:color="auto"/>
        <w:left w:val="none" w:sz="0" w:space="0" w:color="auto"/>
        <w:bottom w:val="none" w:sz="0" w:space="0" w:color="auto"/>
        <w:right w:val="none" w:sz="0" w:space="0" w:color="auto"/>
      </w:divBdr>
    </w:div>
    <w:div w:id="716392807">
      <w:bodyDiv w:val="1"/>
      <w:marLeft w:val="0"/>
      <w:marRight w:val="0"/>
      <w:marTop w:val="0"/>
      <w:marBottom w:val="0"/>
      <w:divBdr>
        <w:top w:val="none" w:sz="0" w:space="0" w:color="auto"/>
        <w:left w:val="none" w:sz="0" w:space="0" w:color="auto"/>
        <w:bottom w:val="none" w:sz="0" w:space="0" w:color="auto"/>
        <w:right w:val="none" w:sz="0" w:space="0" w:color="auto"/>
      </w:divBdr>
      <w:divsChild>
        <w:div w:id="285431708">
          <w:marLeft w:val="0"/>
          <w:marRight w:val="0"/>
          <w:marTop w:val="0"/>
          <w:marBottom w:val="0"/>
          <w:divBdr>
            <w:top w:val="none" w:sz="0" w:space="0" w:color="auto"/>
            <w:left w:val="none" w:sz="0" w:space="0" w:color="auto"/>
            <w:bottom w:val="none" w:sz="0" w:space="0" w:color="auto"/>
            <w:right w:val="none" w:sz="0" w:space="0" w:color="auto"/>
          </w:divBdr>
          <w:divsChild>
            <w:div w:id="106587707">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 w:id="744258231">
      <w:bodyDiv w:val="1"/>
      <w:marLeft w:val="0"/>
      <w:marRight w:val="0"/>
      <w:marTop w:val="0"/>
      <w:marBottom w:val="0"/>
      <w:divBdr>
        <w:top w:val="none" w:sz="0" w:space="0" w:color="auto"/>
        <w:left w:val="none" w:sz="0" w:space="0" w:color="auto"/>
        <w:bottom w:val="none" w:sz="0" w:space="0" w:color="auto"/>
        <w:right w:val="none" w:sz="0" w:space="0" w:color="auto"/>
      </w:divBdr>
    </w:div>
    <w:div w:id="754008862">
      <w:bodyDiv w:val="1"/>
      <w:marLeft w:val="0"/>
      <w:marRight w:val="0"/>
      <w:marTop w:val="0"/>
      <w:marBottom w:val="0"/>
      <w:divBdr>
        <w:top w:val="none" w:sz="0" w:space="0" w:color="auto"/>
        <w:left w:val="none" w:sz="0" w:space="0" w:color="auto"/>
        <w:bottom w:val="none" w:sz="0" w:space="0" w:color="auto"/>
        <w:right w:val="none" w:sz="0" w:space="0" w:color="auto"/>
      </w:divBdr>
      <w:divsChild>
        <w:div w:id="1066538033">
          <w:marLeft w:val="0"/>
          <w:marRight w:val="0"/>
          <w:marTop w:val="0"/>
          <w:marBottom w:val="0"/>
          <w:divBdr>
            <w:top w:val="none" w:sz="0" w:space="0" w:color="auto"/>
            <w:left w:val="none" w:sz="0" w:space="0" w:color="auto"/>
            <w:bottom w:val="none" w:sz="0" w:space="0" w:color="auto"/>
            <w:right w:val="none" w:sz="0" w:space="0" w:color="auto"/>
          </w:divBdr>
          <w:divsChild>
            <w:div w:id="1237789400">
              <w:marLeft w:val="0"/>
              <w:marRight w:val="0"/>
              <w:marTop w:val="0"/>
              <w:marBottom w:val="0"/>
              <w:divBdr>
                <w:top w:val="none" w:sz="0" w:space="0" w:color="auto"/>
                <w:left w:val="none" w:sz="0" w:space="0" w:color="auto"/>
                <w:bottom w:val="none" w:sz="0" w:space="0" w:color="auto"/>
                <w:right w:val="none" w:sz="0" w:space="0" w:color="auto"/>
              </w:divBdr>
              <w:divsChild>
                <w:div w:id="935748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6899305">
      <w:bodyDiv w:val="1"/>
      <w:marLeft w:val="0"/>
      <w:marRight w:val="0"/>
      <w:marTop w:val="0"/>
      <w:marBottom w:val="0"/>
      <w:divBdr>
        <w:top w:val="none" w:sz="0" w:space="0" w:color="auto"/>
        <w:left w:val="none" w:sz="0" w:space="0" w:color="auto"/>
        <w:bottom w:val="none" w:sz="0" w:space="0" w:color="auto"/>
        <w:right w:val="none" w:sz="0" w:space="0" w:color="auto"/>
      </w:divBdr>
      <w:divsChild>
        <w:div w:id="1697464102">
          <w:marLeft w:val="0"/>
          <w:marRight w:val="0"/>
          <w:marTop w:val="0"/>
          <w:marBottom w:val="0"/>
          <w:divBdr>
            <w:top w:val="none" w:sz="0" w:space="0" w:color="auto"/>
            <w:left w:val="none" w:sz="0" w:space="0" w:color="auto"/>
            <w:bottom w:val="none" w:sz="0" w:space="0" w:color="auto"/>
            <w:right w:val="none" w:sz="0" w:space="0" w:color="auto"/>
          </w:divBdr>
        </w:div>
      </w:divsChild>
    </w:div>
    <w:div w:id="828787482">
      <w:bodyDiv w:val="1"/>
      <w:marLeft w:val="0"/>
      <w:marRight w:val="0"/>
      <w:marTop w:val="0"/>
      <w:marBottom w:val="0"/>
      <w:divBdr>
        <w:top w:val="none" w:sz="0" w:space="0" w:color="auto"/>
        <w:left w:val="none" w:sz="0" w:space="0" w:color="auto"/>
        <w:bottom w:val="none" w:sz="0" w:space="0" w:color="auto"/>
        <w:right w:val="none" w:sz="0" w:space="0" w:color="auto"/>
      </w:divBdr>
      <w:divsChild>
        <w:div w:id="709577728">
          <w:marLeft w:val="0"/>
          <w:marRight w:val="0"/>
          <w:marTop w:val="0"/>
          <w:marBottom w:val="0"/>
          <w:divBdr>
            <w:top w:val="none" w:sz="0" w:space="0" w:color="auto"/>
            <w:left w:val="none" w:sz="0" w:space="0" w:color="auto"/>
            <w:bottom w:val="none" w:sz="0" w:space="0" w:color="auto"/>
            <w:right w:val="none" w:sz="0" w:space="0" w:color="auto"/>
          </w:divBdr>
          <w:divsChild>
            <w:div w:id="661470483">
              <w:marLeft w:val="0"/>
              <w:marRight w:val="0"/>
              <w:marTop w:val="0"/>
              <w:marBottom w:val="0"/>
              <w:divBdr>
                <w:top w:val="none" w:sz="0" w:space="0" w:color="auto"/>
                <w:left w:val="none" w:sz="0" w:space="0" w:color="auto"/>
                <w:bottom w:val="none" w:sz="0" w:space="0" w:color="auto"/>
                <w:right w:val="none" w:sz="0" w:space="0" w:color="auto"/>
              </w:divBdr>
              <w:divsChild>
                <w:div w:id="1386755917">
                  <w:marLeft w:val="0"/>
                  <w:marRight w:val="0"/>
                  <w:marTop w:val="0"/>
                  <w:marBottom w:val="0"/>
                  <w:divBdr>
                    <w:top w:val="none" w:sz="0" w:space="0" w:color="auto"/>
                    <w:left w:val="none" w:sz="0" w:space="0" w:color="auto"/>
                    <w:bottom w:val="none" w:sz="0" w:space="0" w:color="auto"/>
                    <w:right w:val="none" w:sz="0" w:space="0" w:color="auto"/>
                  </w:divBdr>
                  <w:divsChild>
                    <w:div w:id="59749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965180">
      <w:bodyDiv w:val="1"/>
      <w:marLeft w:val="0"/>
      <w:marRight w:val="0"/>
      <w:marTop w:val="0"/>
      <w:marBottom w:val="0"/>
      <w:divBdr>
        <w:top w:val="none" w:sz="0" w:space="0" w:color="auto"/>
        <w:left w:val="none" w:sz="0" w:space="0" w:color="auto"/>
        <w:bottom w:val="none" w:sz="0" w:space="0" w:color="auto"/>
        <w:right w:val="none" w:sz="0" w:space="0" w:color="auto"/>
      </w:divBdr>
    </w:div>
    <w:div w:id="906115322">
      <w:bodyDiv w:val="1"/>
      <w:marLeft w:val="0"/>
      <w:marRight w:val="0"/>
      <w:marTop w:val="0"/>
      <w:marBottom w:val="0"/>
      <w:divBdr>
        <w:top w:val="none" w:sz="0" w:space="0" w:color="auto"/>
        <w:left w:val="none" w:sz="0" w:space="0" w:color="auto"/>
        <w:bottom w:val="none" w:sz="0" w:space="0" w:color="auto"/>
        <w:right w:val="none" w:sz="0" w:space="0" w:color="auto"/>
      </w:divBdr>
    </w:div>
    <w:div w:id="925455923">
      <w:bodyDiv w:val="1"/>
      <w:marLeft w:val="0"/>
      <w:marRight w:val="0"/>
      <w:marTop w:val="0"/>
      <w:marBottom w:val="0"/>
      <w:divBdr>
        <w:top w:val="none" w:sz="0" w:space="0" w:color="auto"/>
        <w:left w:val="none" w:sz="0" w:space="0" w:color="auto"/>
        <w:bottom w:val="none" w:sz="0" w:space="0" w:color="auto"/>
        <w:right w:val="none" w:sz="0" w:space="0" w:color="auto"/>
      </w:divBdr>
      <w:divsChild>
        <w:div w:id="1423331709">
          <w:marLeft w:val="0"/>
          <w:marRight w:val="0"/>
          <w:marTop w:val="0"/>
          <w:marBottom w:val="0"/>
          <w:divBdr>
            <w:top w:val="none" w:sz="0" w:space="0" w:color="auto"/>
            <w:left w:val="none" w:sz="0" w:space="0" w:color="auto"/>
            <w:bottom w:val="none" w:sz="0" w:space="0" w:color="auto"/>
            <w:right w:val="none" w:sz="0" w:space="0" w:color="auto"/>
          </w:divBdr>
          <w:divsChild>
            <w:div w:id="1870794315">
              <w:marLeft w:val="0"/>
              <w:marRight w:val="0"/>
              <w:marTop w:val="0"/>
              <w:marBottom w:val="0"/>
              <w:divBdr>
                <w:top w:val="none" w:sz="0" w:space="0" w:color="auto"/>
                <w:left w:val="none" w:sz="0" w:space="0" w:color="auto"/>
                <w:bottom w:val="none" w:sz="0" w:space="0" w:color="auto"/>
                <w:right w:val="none" w:sz="0" w:space="0" w:color="auto"/>
              </w:divBdr>
              <w:divsChild>
                <w:div w:id="458111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2898253">
      <w:bodyDiv w:val="1"/>
      <w:marLeft w:val="0"/>
      <w:marRight w:val="0"/>
      <w:marTop w:val="0"/>
      <w:marBottom w:val="0"/>
      <w:divBdr>
        <w:top w:val="none" w:sz="0" w:space="0" w:color="auto"/>
        <w:left w:val="none" w:sz="0" w:space="0" w:color="auto"/>
        <w:bottom w:val="none" w:sz="0" w:space="0" w:color="auto"/>
        <w:right w:val="none" w:sz="0" w:space="0" w:color="auto"/>
      </w:divBdr>
    </w:div>
    <w:div w:id="1221013240">
      <w:bodyDiv w:val="1"/>
      <w:marLeft w:val="0"/>
      <w:marRight w:val="0"/>
      <w:marTop w:val="0"/>
      <w:marBottom w:val="0"/>
      <w:divBdr>
        <w:top w:val="none" w:sz="0" w:space="0" w:color="auto"/>
        <w:left w:val="none" w:sz="0" w:space="0" w:color="auto"/>
        <w:bottom w:val="none" w:sz="0" w:space="0" w:color="auto"/>
        <w:right w:val="none" w:sz="0" w:space="0" w:color="auto"/>
      </w:divBdr>
      <w:divsChild>
        <w:div w:id="1962490395">
          <w:marLeft w:val="0"/>
          <w:marRight w:val="0"/>
          <w:marTop w:val="0"/>
          <w:marBottom w:val="0"/>
          <w:divBdr>
            <w:top w:val="none" w:sz="0" w:space="0" w:color="auto"/>
            <w:left w:val="none" w:sz="0" w:space="0" w:color="auto"/>
            <w:bottom w:val="none" w:sz="0" w:space="0" w:color="auto"/>
            <w:right w:val="none" w:sz="0" w:space="0" w:color="auto"/>
          </w:divBdr>
          <w:divsChild>
            <w:div w:id="632445724">
              <w:marLeft w:val="0"/>
              <w:marRight w:val="0"/>
              <w:marTop w:val="0"/>
              <w:marBottom w:val="0"/>
              <w:divBdr>
                <w:top w:val="none" w:sz="0" w:space="0" w:color="auto"/>
                <w:left w:val="none" w:sz="0" w:space="0" w:color="auto"/>
                <w:bottom w:val="none" w:sz="0" w:space="0" w:color="auto"/>
                <w:right w:val="none" w:sz="0" w:space="0" w:color="auto"/>
              </w:divBdr>
              <w:divsChild>
                <w:div w:id="1716612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4796">
      <w:bodyDiv w:val="1"/>
      <w:marLeft w:val="0"/>
      <w:marRight w:val="0"/>
      <w:marTop w:val="0"/>
      <w:marBottom w:val="0"/>
      <w:divBdr>
        <w:top w:val="none" w:sz="0" w:space="0" w:color="auto"/>
        <w:left w:val="none" w:sz="0" w:space="0" w:color="auto"/>
        <w:bottom w:val="none" w:sz="0" w:space="0" w:color="auto"/>
        <w:right w:val="none" w:sz="0" w:space="0" w:color="auto"/>
      </w:divBdr>
    </w:div>
    <w:div w:id="1288510309">
      <w:bodyDiv w:val="1"/>
      <w:marLeft w:val="0"/>
      <w:marRight w:val="0"/>
      <w:marTop w:val="0"/>
      <w:marBottom w:val="0"/>
      <w:divBdr>
        <w:top w:val="none" w:sz="0" w:space="0" w:color="auto"/>
        <w:left w:val="none" w:sz="0" w:space="0" w:color="auto"/>
        <w:bottom w:val="none" w:sz="0" w:space="0" w:color="auto"/>
        <w:right w:val="none" w:sz="0" w:space="0" w:color="auto"/>
      </w:divBdr>
      <w:divsChild>
        <w:div w:id="169881404">
          <w:marLeft w:val="0"/>
          <w:marRight w:val="0"/>
          <w:marTop w:val="0"/>
          <w:marBottom w:val="0"/>
          <w:divBdr>
            <w:top w:val="none" w:sz="0" w:space="0" w:color="auto"/>
            <w:left w:val="none" w:sz="0" w:space="0" w:color="auto"/>
            <w:bottom w:val="none" w:sz="0" w:space="0" w:color="auto"/>
            <w:right w:val="none" w:sz="0" w:space="0" w:color="auto"/>
          </w:divBdr>
          <w:divsChild>
            <w:div w:id="261182870">
              <w:marLeft w:val="0"/>
              <w:marRight w:val="0"/>
              <w:marTop w:val="0"/>
              <w:marBottom w:val="0"/>
              <w:divBdr>
                <w:top w:val="none" w:sz="0" w:space="0" w:color="auto"/>
                <w:left w:val="none" w:sz="0" w:space="0" w:color="auto"/>
                <w:bottom w:val="none" w:sz="0" w:space="0" w:color="auto"/>
                <w:right w:val="none" w:sz="0" w:space="0" w:color="auto"/>
              </w:divBdr>
              <w:divsChild>
                <w:div w:id="126353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2327295">
          <w:marLeft w:val="0"/>
          <w:marRight w:val="0"/>
          <w:marTop w:val="0"/>
          <w:marBottom w:val="0"/>
          <w:divBdr>
            <w:top w:val="none" w:sz="0" w:space="0" w:color="auto"/>
            <w:left w:val="none" w:sz="0" w:space="0" w:color="auto"/>
            <w:bottom w:val="none" w:sz="0" w:space="0" w:color="auto"/>
            <w:right w:val="none" w:sz="0" w:space="0" w:color="auto"/>
          </w:divBdr>
          <w:divsChild>
            <w:div w:id="1620837699">
              <w:marLeft w:val="0"/>
              <w:marRight w:val="0"/>
              <w:marTop w:val="0"/>
              <w:marBottom w:val="0"/>
              <w:divBdr>
                <w:top w:val="none" w:sz="0" w:space="0" w:color="auto"/>
                <w:left w:val="none" w:sz="0" w:space="0" w:color="auto"/>
                <w:bottom w:val="none" w:sz="0" w:space="0" w:color="auto"/>
                <w:right w:val="none" w:sz="0" w:space="0" w:color="auto"/>
              </w:divBdr>
              <w:divsChild>
                <w:div w:id="953514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0651663">
      <w:bodyDiv w:val="1"/>
      <w:marLeft w:val="0"/>
      <w:marRight w:val="0"/>
      <w:marTop w:val="0"/>
      <w:marBottom w:val="0"/>
      <w:divBdr>
        <w:top w:val="none" w:sz="0" w:space="0" w:color="auto"/>
        <w:left w:val="none" w:sz="0" w:space="0" w:color="auto"/>
        <w:bottom w:val="none" w:sz="0" w:space="0" w:color="auto"/>
        <w:right w:val="none" w:sz="0" w:space="0" w:color="auto"/>
      </w:divBdr>
      <w:divsChild>
        <w:div w:id="1420640206">
          <w:marLeft w:val="0"/>
          <w:marRight w:val="0"/>
          <w:marTop w:val="0"/>
          <w:marBottom w:val="0"/>
          <w:divBdr>
            <w:top w:val="none" w:sz="0" w:space="0" w:color="auto"/>
            <w:left w:val="none" w:sz="0" w:space="0" w:color="auto"/>
            <w:bottom w:val="none" w:sz="0" w:space="0" w:color="auto"/>
            <w:right w:val="none" w:sz="0" w:space="0" w:color="auto"/>
          </w:divBdr>
          <w:divsChild>
            <w:div w:id="260260484">
              <w:marLeft w:val="0"/>
              <w:marRight w:val="0"/>
              <w:marTop w:val="0"/>
              <w:marBottom w:val="0"/>
              <w:divBdr>
                <w:top w:val="none" w:sz="0" w:space="0" w:color="auto"/>
                <w:left w:val="none" w:sz="0" w:space="0" w:color="auto"/>
                <w:bottom w:val="none" w:sz="0" w:space="0" w:color="auto"/>
                <w:right w:val="none" w:sz="0" w:space="0" w:color="auto"/>
              </w:divBdr>
              <w:divsChild>
                <w:div w:id="1427262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0504225">
      <w:bodyDiv w:val="1"/>
      <w:marLeft w:val="0"/>
      <w:marRight w:val="0"/>
      <w:marTop w:val="0"/>
      <w:marBottom w:val="0"/>
      <w:divBdr>
        <w:top w:val="none" w:sz="0" w:space="0" w:color="auto"/>
        <w:left w:val="none" w:sz="0" w:space="0" w:color="auto"/>
        <w:bottom w:val="none" w:sz="0" w:space="0" w:color="auto"/>
        <w:right w:val="none" w:sz="0" w:space="0" w:color="auto"/>
      </w:divBdr>
      <w:divsChild>
        <w:div w:id="598374173">
          <w:marLeft w:val="0"/>
          <w:marRight w:val="0"/>
          <w:marTop w:val="0"/>
          <w:marBottom w:val="0"/>
          <w:divBdr>
            <w:top w:val="none" w:sz="0" w:space="0" w:color="auto"/>
            <w:left w:val="none" w:sz="0" w:space="0" w:color="auto"/>
            <w:bottom w:val="none" w:sz="0" w:space="0" w:color="auto"/>
            <w:right w:val="none" w:sz="0" w:space="0" w:color="auto"/>
          </w:divBdr>
          <w:divsChild>
            <w:div w:id="942300881">
              <w:marLeft w:val="0"/>
              <w:marRight w:val="0"/>
              <w:marTop w:val="0"/>
              <w:marBottom w:val="0"/>
              <w:divBdr>
                <w:top w:val="none" w:sz="0" w:space="0" w:color="auto"/>
                <w:left w:val="none" w:sz="0" w:space="0" w:color="auto"/>
                <w:bottom w:val="none" w:sz="0" w:space="0" w:color="auto"/>
                <w:right w:val="none" w:sz="0" w:space="0" w:color="auto"/>
              </w:divBdr>
              <w:divsChild>
                <w:div w:id="1038704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958794">
      <w:bodyDiv w:val="1"/>
      <w:marLeft w:val="0"/>
      <w:marRight w:val="0"/>
      <w:marTop w:val="0"/>
      <w:marBottom w:val="0"/>
      <w:divBdr>
        <w:top w:val="none" w:sz="0" w:space="0" w:color="auto"/>
        <w:left w:val="none" w:sz="0" w:space="0" w:color="auto"/>
        <w:bottom w:val="none" w:sz="0" w:space="0" w:color="auto"/>
        <w:right w:val="none" w:sz="0" w:space="0" w:color="auto"/>
      </w:divBdr>
      <w:divsChild>
        <w:div w:id="1170095955">
          <w:marLeft w:val="0"/>
          <w:marRight w:val="0"/>
          <w:marTop w:val="0"/>
          <w:marBottom w:val="0"/>
          <w:divBdr>
            <w:top w:val="none" w:sz="0" w:space="0" w:color="auto"/>
            <w:left w:val="none" w:sz="0" w:space="0" w:color="auto"/>
            <w:bottom w:val="none" w:sz="0" w:space="0" w:color="auto"/>
            <w:right w:val="none" w:sz="0" w:space="0" w:color="auto"/>
          </w:divBdr>
          <w:divsChild>
            <w:div w:id="1299534862">
              <w:marLeft w:val="0"/>
              <w:marRight w:val="0"/>
              <w:marTop w:val="0"/>
              <w:marBottom w:val="0"/>
              <w:divBdr>
                <w:top w:val="none" w:sz="0" w:space="0" w:color="auto"/>
                <w:left w:val="none" w:sz="0" w:space="0" w:color="auto"/>
                <w:bottom w:val="none" w:sz="0" w:space="0" w:color="auto"/>
                <w:right w:val="none" w:sz="0" w:space="0" w:color="auto"/>
              </w:divBdr>
              <w:divsChild>
                <w:div w:id="1550726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5430242">
      <w:bodyDiv w:val="1"/>
      <w:marLeft w:val="0"/>
      <w:marRight w:val="0"/>
      <w:marTop w:val="0"/>
      <w:marBottom w:val="0"/>
      <w:divBdr>
        <w:top w:val="none" w:sz="0" w:space="0" w:color="auto"/>
        <w:left w:val="none" w:sz="0" w:space="0" w:color="auto"/>
        <w:bottom w:val="none" w:sz="0" w:space="0" w:color="auto"/>
        <w:right w:val="none" w:sz="0" w:space="0" w:color="auto"/>
      </w:divBdr>
      <w:divsChild>
        <w:div w:id="144856816">
          <w:marLeft w:val="0"/>
          <w:marRight w:val="0"/>
          <w:marTop w:val="0"/>
          <w:marBottom w:val="0"/>
          <w:divBdr>
            <w:top w:val="none" w:sz="0" w:space="0" w:color="auto"/>
            <w:left w:val="none" w:sz="0" w:space="0" w:color="auto"/>
            <w:bottom w:val="none" w:sz="0" w:space="0" w:color="auto"/>
            <w:right w:val="none" w:sz="0" w:space="0" w:color="auto"/>
          </w:divBdr>
          <w:divsChild>
            <w:div w:id="1767458648">
              <w:marLeft w:val="0"/>
              <w:marRight w:val="0"/>
              <w:marTop w:val="0"/>
              <w:marBottom w:val="0"/>
              <w:divBdr>
                <w:top w:val="none" w:sz="0" w:space="0" w:color="auto"/>
                <w:left w:val="none" w:sz="0" w:space="0" w:color="auto"/>
                <w:bottom w:val="none" w:sz="0" w:space="0" w:color="auto"/>
                <w:right w:val="none" w:sz="0" w:space="0" w:color="auto"/>
              </w:divBdr>
              <w:divsChild>
                <w:div w:id="1467510231">
                  <w:marLeft w:val="0"/>
                  <w:marRight w:val="0"/>
                  <w:marTop w:val="0"/>
                  <w:marBottom w:val="0"/>
                  <w:divBdr>
                    <w:top w:val="none" w:sz="0" w:space="0" w:color="auto"/>
                    <w:left w:val="none" w:sz="0" w:space="0" w:color="auto"/>
                    <w:bottom w:val="none" w:sz="0" w:space="0" w:color="auto"/>
                    <w:right w:val="none" w:sz="0" w:space="0" w:color="auto"/>
                  </w:divBdr>
                  <w:divsChild>
                    <w:div w:id="58156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3189437">
      <w:bodyDiv w:val="1"/>
      <w:marLeft w:val="0"/>
      <w:marRight w:val="0"/>
      <w:marTop w:val="0"/>
      <w:marBottom w:val="0"/>
      <w:divBdr>
        <w:top w:val="none" w:sz="0" w:space="0" w:color="auto"/>
        <w:left w:val="none" w:sz="0" w:space="0" w:color="auto"/>
        <w:bottom w:val="none" w:sz="0" w:space="0" w:color="auto"/>
        <w:right w:val="none" w:sz="0" w:space="0" w:color="auto"/>
      </w:divBdr>
      <w:divsChild>
        <w:div w:id="822546039">
          <w:marLeft w:val="0"/>
          <w:marRight w:val="0"/>
          <w:marTop w:val="0"/>
          <w:marBottom w:val="0"/>
          <w:divBdr>
            <w:top w:val="none" w:sz="0" w:space="0" w:color="auto"/>
            <w:left w:val="none" w:sz="0" w:space="0" w:color="auto"/>
            <w:bottom w:val="none" w:sz="0" w:space="0" w:color="auto"/>
            <w:right w:val="none" w:sz="0" w:space="0" w:color="auto"/>
          </w:divBdr>
          <w:divsChild>
            <w:div w:id="1354115787">
              <w:marLeft w:val="0"/>
              <w:marRight w:val="0"/>
              <w:marTop w:val="0"/>
              <w:marBottom w:val="0"/>
              <w:divBdr>
                <w:top w:val="none" w:sz="0" w:space="0" w:color="auto"/>
                <w:left w:val="none" w:sz="0" w:space="0" w:color="auto"/>
                <w:bottom w:val="none" w:sz="0" w:space="0" w:color="auto"/>
                <w:right w:val="none" w:sz="0" w:space="0" w:color="auto"/>
              </w:divBdr>
              <w:divsChild>
                <w:div w:id="787896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9573350">
      <w:bodyDiv w:val="1"/>
      <w:marLeft w:val="0"/>
      <w:marRight w:val="0"/>
      <w:marTop w:val="0"/>
      <w:marBottom w:val="0"/>
      <w:divBdr>
        <w:top w:val="none" w:sz="0" w:space="0" w:color="auto"/>
        <w:left w:val="none" w:sz="0" w:space="0" w:color="auto"/>
        <w:bottom w:val="none" w:sz="0" w:space="0" w:color="auto"/>
        <w:right w:val="none" w:sz="0" w:space="0" w:color="auto"/>
      </w:divBdr>
    </w:div>
    <w:div w:id="1730809718">
      <w:bodyDiv w:val="1"/>
      <w:marLeft w:val="0"/>
      <w:marRight w:val="0"/>
      <w:marTop w:val="0"/>
      <w:marBottom w:val="0"/>
      <w:divBdr>
        <w:top w:val="none" w:sz="0" w:space="0" w:color="auto"/>
        <w:left w:val="none" w:sz="0" w:space="0" w:color="auto"/>
        <w:bottom w:val="none" w:sz="0" w:space="0" w:color="auto"/>
        <w:right w:val="none" w:sz="0" w:space="0" w:color="auto"/>
      </w:divBdr>
      <w:divsChild>
        <w:div w:id="975796462">
          <w:marLeft w:val="0"/>
          <w:marRight w:val="0"/>
          <w:marTop w:val="0"/>
          <w:marBottom w:val="0"/>
          <w:divBdr>
            <w:top w:val="none" w:sz="0" w:space="0" w:color="auto"/>
            <w:left w:val="none" w:sz="0" w:space="0" w:color="auto"/>
            <w:bottom w:val="none" w:sz="0" w:space="0" w:color="auto"/>
            <w:right w:val="none" w:sz="0" w:space="0" w:color="auto"/>
          </w:divBdr>
          <w:divsChild>
            <w:div w:id="1780222578">
              <w:marLeft w:val="0"/>
              <w:marRight w:val="0"/>
              <w:marTop w:val="0"/>
              <w:marBottom w:val="0"/>
              <w:divBdr>
                <w:top w:val="none" w:sz="0" w:space="0" w:color="auto"/>
                <w:left w:val="none" w:sz="0" w:space="0" w:color="auto"/>
                <w:bottom w:val="none" w:sz="0" w:space="0" w:color="auto"/>
                <w:right w:val="none" w:sz="0" w:space="0" w:color="auto"/>
              </w:divBdr>
              <w:divsChild>
                <w:div w:id="717050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452878">
      <w:bodyDiv w:val="1"/>
      <w:marLeft w:val="0"/>
      <w:marRight w:val="0"/>
      <w:marTop w:val="0"/>
      <w:marBottom w:val="0"/>
      <w:divBdr>
        <w:top w:val="none" w:sz="0" w:space="0" w:color="auto"/>
        <w:left w:val="none" w:sz="0" w:space="0" w:color="auto"/>
        <w:bottom w:val="none" w:sz="0" w:space="0" w:color="auto"/>
        <w:right w:val="none" w:sz="0" w:space="0" w:color="auto"/>
      </w:divBdr>
    </w:div>
    <w:div w:id="1821654149">
      <w:bodyDiv w:val="1"/>
      <w:marLeft w:val="0"/>
      <w:marRight w:val="0"/>
      <w:marTop w:val="0"/>
      <w:marBottom w:val="0"/>
      <w:divBdr>
        <w:top w:val="none" w:sz="0" w:space="0" w:color="auto"/>
        <w:left w:val="none" w:sz="0" w:space="0" w:color="auto"/>
        <w:bottom w:val="none" w:sz="0" w:space="0" w:color="auto"/>
        <w:right w:val="none" w:sz="0" w:space="0" w:color="auto"/>
      </w:divBdr>
      <w:divsChild>
        <w:div w:id="887955781">
          <w:marLeft w:val="0"/>
          <w:marRight w:val="0"/>
          <w:marTop w:val="0"/>
          <w:marBottom w:val="0"/>
          <w:divBdr>
            <w:top w:val="none" w:sz="0" w:space="0" w:color="auto"/>
            <w:left w:val="none" w:sz="0" w:space="0" w:color="auto"/>
            <w:bottom w:val="none" w:sz="0" w:space="0" w:color="auto"/>
            <w:right w:val="none" w:sz="0" w:space="0" w:color="auto"/>
          </w:divBdr>
          <w:divsChild>
            <w:div w:id="574896173">
              <w:marLeft w:val="0"/>
              <w:marRight w:val="0"/>
              <w:marTop w:val="0"/>
              <w:marBottom w:val="0"/>
              <w:divBdr>
                <w:top w:val="none" w:sz="0" w:space="0" w:color="auto"/>
                <w:left w:val="none" w:sz="0" w:space="0" w:color="auto"/>
                <w:bottom w:val="none" w:sz="0" w:space="0" w:color="auto"/>
                <w:right w:val="none" w:sz="0" w:space="0" w:color="auto"/>
              </w:divBdr>
              <w:divsChild>
                <w:div w:id="2073695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58633">
      <w:bodyDiv w:val="1"/>
      <w:marLeft w:val="0"/>
      <w:marRight w:val="0"/>
      <w:marTop w:val="0"/>
      <w:marBottom w:val="0"/>
      <w:divBdr>
        <w:top w:val="none" w:sz="0" w:space="0" w:color="auto"/>
        <w:left w:val="none" w:sz="0" w:space="0" w:color="auto"/>
        <w:bottom w:val="none" w:sz="0" w:space="0" w:color="auto"/>
        <w:right w:val="none" w:sz="0" w:space="0" w:color="auto"/>
      </w:divBdr>
    </w:div>
    <w:div w:id="1907452922">
      <w:bodyDiv w:val="1"/>
      <w:marLeft w:val="0"/>
      <w:marRight w:val="0"/>
      <w:marTop w:val="0"/>
      <w:marBottom w:val="0"/>
      <w:divBdr>
        <w:top w:val="none" w:sz="0" w:space="0" w:color="auto"/>
        <w:left w:val="none" w:sz="0" w:space="0" w:color="auto"/>
        <w:bottom w:val="none" w:sz="0" w:space="0" w:color="auto"/>
        <w:right w:val="none" w:sz="0" w:space="0" w:color="auto"/>
      </w:divBdr>
      <w:divsChild>
        <w:div w:id="1048335095">
          <w:marLeft w:val="0"/>
          <w:marRight w:val="0"/>
          <w:marTop w:val="0"/>
          <w:marBottom w:val="0"/>
          <w:divBdr>
            <w:top w:val="none" w:sz="0" w:space="0" w:color="auto"/>
            <w:left w:val="none" w:sz="0" w:space="0" w:color="auto"/>
            <w:bottom w:val="none" w:sz="0" w:space="0" w:color="auto"/>
            <w:right w:val="none" w:sz="0" w:space="0" w:color="auto"/>
          </w:divBdr>
          <w:divsChild>
            <w:div w:id="975142402">
              <w:marLeft w:val="0"/>
              <w:marRight w:val="0"/>
              <w:marTop w:val="0"/>
              <w:marBottom w:val="0"/>
              <w:divBdr>
                <w:top w:val="none" w:sz="0" w:space="0" w:color="auto"/>
                <w:left w:val="none" w:sz="0" w:space="0" w:color="auto"/>
                <w:bottom w:val="none" w:sz="0" w:space="0" w:color="auto"/>
                <w:right w:val="none" w:sz="0" w:space="0" w:color="auto"/>
              </w:divBdr>
              <w:divsChild>
                <w:div w:id="56246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2445403">
      <w:bodyDiv w:val="1"/>
      <w:marLeft w:val="0"/>
      <w:marRight w:val="0"/>
      <w:marTop w:val="0"/>
      <w:marBottom w:val="0"/>
      <w:divBdr>
        <w:top w:val="none" w:sz="0" w:space="0" w:color="auto"/>
        <w:left w:val="none" w:sz="0" w:space="0" w:color="auto"/>
        <w:bottom w:val="none" w:sz="0" w:space="0" w:color="auto"/>
        <w:right w:val="none" w:sz="0" w:space="0" w:color="auto"/>
      </w:divBdr>
      <w:divsChild>
        <w:div w:id="1031224150">
          <w:marLeft w:val="0"/>
          <w:marRight w:val="0"/>
          <w:marTop w:val="0"/>
          <w:marBottom w:val="0"/>
          <w:divBdr>
            <w:top w:val="none" w:sz="0" w:space="0" w:color="auto"/>
            <w:left w:val="none" w:sz="0" w:space="0" w:color="auto"/>
            <w:bottom w:val="none" w:sz="0" w:space="0" w:color="auto"/>
            <w:right w:val="none" w:sz="0" w:space="0" w:color="auto"/>
          </w:divBdr>
        </w:div>
      </w:divsChild>
    </w:div>
    <w:div w:id="1930888006">
      <w:bodyDiv w:val="1"/>
      <w:marLeft w:val="0"/>
      <w:marRight w:val="0"/>
      <w:marTop w:val="0"/>
      <w:marBottom w:val="0"/>
      <w:divBdr>
        <w:top w:val="none" w:sz="0" w:space="0" w:color="auto"/>
        <w:left w:val="none" w:sz="0" w:space="0" w:color="auto"/>
        <w:bottom w:val="none" w:sz="0" w:space="0" w:color="auto"/>
        <w:right w:val="none" w:sz="0" w:space="0" w:color="auto"/>
      </w:divBdr>
      <w:divsChild>
        <w:div w:id="1814057312">
          <w:marLeft w:val="0"/>
          <w:marRight w:val="0"/>
          <w:marTop w:val="0"/>
          <w:marBottom w:val="0"/>
          <w:divBdr>
            <w:top w:val="none" w:sz="0" w:space="0" w:color="auto"/>
            <w:left w:val="none" w:sz="0" w:space="0" w:color="auto"/>
            <w:bottom w:val="none" w:sz="0" w:space="0" w:color="auto"/>
            <w:right w:val="none" w:sz="0" w:space="0" w:color="auto"/>
          </w:divBdr>
          <w:divsChild>
            <w:div w:id="611741753">
              <w:marLeft w:val="0"/>
              <w:marRight w:val="0"/>
              <w:marTop w:val="0"/>
              <w:marBottom w:val="0"/>
              <w:divBdr>
                <w:top w:val="none" w:sz="0" w:space="0" w:color="auto"/>
                <w:left w:val="none" w:sz="0" w:space="0" w:color="auto"/>
                <w:bottom w:val="none" w:sz="0" w:space="0" w:color="auto"/>
                <w:right w:val="none" w:sz="0" w:space="0" w:color="auto"/>
              </w:divBdr>
              <w:divsChild>
                <w:div w:id="969627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4342309">
      <w:bodyDiv w:val="1"/>
      <w:marLeft w:val="0"/>
      <w:marRight w:val="0"/>
      <w:marTop w:val="0"/>
      <w:marBottom w:val="0"/>
      <w:divBdr>
        <w:top w:val="none" w:sz="0" w:space="0" w:color="auto"/>
        <w:left w:val="none" w:sz="0" w:space="0" w:color="auto"/>
        <w:bottom w:val="none" w:sz="0" w:space="0" w:color="auto"/>
        <w:right w:val="none" w:sz="0" w:space="0" w:color="auto"/>
      </w:divBdr>
      <w:divsChild>
        <w:div w:id="1158425409">
          <w:marLeft w:val="0"/>
          <w:marRight w:val="0"/>
          <w:marTop w:val="0"/>
          <w:marBottom w:val="0"/>
          <w:divBdr>
            <w:top w:val="none" w:sz="0" w:space="0" w:color="auto"/>
            <w:left w:val="none" w:sz="0" w:space="0" w:color="auto"/>
            <w:bottom w:val="none" w:sz="0" w:space="0" w:color="auto"/>
            <w:right w:val="none" w:sz="0" w:space="0" w:color="auto"/>
          </w:divBdr>
          <w:divsChild>
            <w:div w:id="473762922">
              <w:marLeft w:val="0"/>
              <w:marRight w:val="0"/>
              <w:marTop w:val="0"/>
              <w:marBottom w:val="0"/>
              <w:divBdr>
                <w:top w:val="none" w:sz="0" w:space="0" w:color="auto"/>
                <w:left w:val="none" w:sz="0" w:space="0" w:color="auto"/>
                <w:bottom w:val="none" w:sz="0" w:space="0" w:color="auto"/>
                <w:right w:val="none" w:sz="0" w:space="0" w:color="auto"/>
              </w:divBdr>
              <w:divsChild>
                <w:div w:id="485056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0179366">
      <w:bodyDiv w:val="1"/>
      <w:marLeft w:val="0"/>
      <w:marRight w:val="0"/>
      <w:marTop w:val="0"/>
      <w:marBottom w:val="0"/>
      <w:divBdr>
        <w:top w:val="none" w:sz="0" w:space="0" w:color="auto"/>
        <w:left w:val="none" w:sz="0" w:space="0" w:color="auto"/>
        <w:bottom w:val="none" w:sz="0" w:space="0" w:color="auto"/>
        <w:right w:val="none" w:sz="0" w:space="0" w:color="auto"/>
      </w:divBdr>
      <w:divsChild>
        <w:div w:id="1162308809">
          <w:marLeft w:val="0"/>
          <w:marRight w:val="0"/>
          <w:marTop w:val="0"/>
          <w:marBottom w:val="0"/>
          <w:divBdr>
            <w:top w:val="none" w:sz="0" w:space="0" w:color="auto"/>
            <w:left w:val="none" w:sz="0" w:space="0" w:color="auto"/>
            <w:bottom w:val="none" w:sz="0" w:space="0" w:color="auto"/>
            <w:right w:val="none" w:sz="0" w:space="0" w:color="auto"/>
          </w:divBdr>
          <w:divsChild>
            <w:div w:id="8260647">
              <w:marLeft w:val="0"/>
              <w:marRight w:val="0"/>
              <w:marTop w:val="0"/>
              <w:marBottom w:val="0"/>
              <w:divBdr>
                <w:top w:val="none" w:sz="0" w:space="0" w:color="auto"/>
                <w:left w:val="none" w:sz="0" w:space="0" w:color="auto"/>
                <w:bottom w:val="none" w:sz="0" w:space="0" w:color="auto"/>
                <w:right w:val="none" w:sz="0" w:space="0" w:color="auto"/>
              </w:divBdr>
              <w:divsChild>
                <w:div w:id="127841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cid:FB_70d43fd1-a841-4de4-bbaa-3e1f495f95d3.jpg" TargetMode="External"/><Relationship Id="rId18" Type="http://schemas.openxmlformats.org/officeDocument/2006/relationships/image" Target="media/image5.jpeg"/><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6.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hyperlink" Target="https://www.youtube.com/user/amazonede" TargetMode="External"/><Relationship Id="rId25" Type="http://schemas.openxmlformats.org/officeDocument/2006/relationships/image" Target="cid:Xing1_e3730686-2953-47a9-9c47-dbaa518a9207.jpg" TargetMode="External"/><Relationship Id="rId2" Type="http://schemas.openxmlformats.org/officeDocument/2006/relationships/numbering" Target="numbering.xml"/><Relationship Id="rId16" Type="http://schemas.openxmlformats.org/officeDocument/2006/relationships/image" Target="cid:IG_efb650a7-31e4-4674-98db-f2d2d5c58dce.jpg" TargetMode="External"/><Relationship Id="rId20" Type="http://schemas.openxmlformats.org/officeDocument/2006/relationships/hyperlink" Target="https://www.linkedin.com/company/amazone-grou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acebook.com/amazone.group" TargetMode="External"/><Relationship Id="rId24" Type="http://schemas.openxmlformats.org/officeDocument/2006/relationships/image" Target="media/image7.jpeg"/><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hyperlink" Target="https://www.xing.com/company/amazone" TargetMode="External"/><Relationship Id="rId28" Type="http://schemas.openxmlformats.org/officeDocument/2006/relationships/fontTable" Target="fontTable.xml"/><Relationship Id="rId10" Type="http://schemas.openxmlformats.org/officeDocument/2006/relationships/hyperlink" Target="http://www.amazone.net" TargetMode="External"/><Relationship Id="rId19" Type="http://schemas.openxmlformats.org/officeDocument/2006/relationships/image" Target="cid:YT_e9180d16-5a2b-4618-92e9-22a015f9cafb.jpg"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instagram.com/amazone_group" TargetMode="External"/><Relationship Id="rId22" Type="http://schemas.openxmlformats.org/officeDocument/2006/relationships/image" Target="cid:LinkedIn_80de4e9c-c7a3-41e3-8e11-063f7eace13d.jpg" TargetMode="External"/><Relationship Id="rId27"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80.png"/><Relationship Id="rId1" Type="http://schemas.openxmlformats.org/officeDocument/2006/relationships/image" Target="media/image8.png"/></Relationships>
</file>

<file path=word/_rels/settings.xml.rels><?xml version="1.0" encoding="UTF-8" standalone="yes"?>
<Relationships xmlns="http://schemas.openxmlformats.org/package/2006/relationships"><Relationship Id="rId1" Type="http://schemas.openxmlformats.org/officeDocument/2006/relationships/attachedTemplate" Target="file:///B:\Teams\MK\15_Presse\Presseinformationen\Vorlagen\Vorlage_PI_Landtechnik_2024.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ECAD3F-D04F-4776-AF28-CC0F5A172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Vorlage_PI_Landtechnik_2024.dotx</Template>
  <TotalTime>0</TotalTime>
  <Pages>5</Pages>
  <Words>896</Words>
  <Characters>5000</Characters>
  <Application>Microsoft Office Word</Application>
  <DocSecurity>0</DocSecurity>
  <Lines>41</Lines>
  <Paragraphs>11</Paragraphs>
  <ScaleCrop>false</ScaleCrop>
  <HeadingPairs>
    <vt:vector size="4" baseType="variant">
      <vt:variant>
        <vt:lpstr>Titel</vt:lpstr>
      </vt:variant>
      <vt:variant>
        <vt:i4>1</vt:i4>
      </vt:variant>
      <vt:variant>
        <vt:lpstr>Название</vt:lpstr>
      </vt:variant>
      <vt:variant>
        <vt:i4>1</vt:i4>
      </vt:variant>
    </vt:vector>
  </HeadingPairs>
  <TitlesOfParts>
    <vt:vector size="2" baseType="lpstr">
      <vt:lpstr>Vorlage Presseinfo</vt:lpstr>
      <vt:lpstr>PI Amazone Jahresbericht 2008</vt:lpstr>
    </vt:vector>
  </TitlesOfParts>
  <Manager/>
  <Company/>
  <LinksUpToDate>false</LinksUpToDate>
  <CharactersWithSpaces>5885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 information template</dc:title>
  <dc:subject/>
  <dc:creator>Berelsmann Nadine</dc:creator>
  <cp:keywords/>
  <dc:description/>
  <cp:lastModifiedBy>Berelsmann Nadine</cp:lastModifiedBy>
  <cp:revision>55</cp:revision>
  <cp:lastPrinted>2010-02-24T09:10:00Z</cp:lastPrinted>
  <dcterms:created xsi:type="dcterms:W3CDTF">2025-01-14T10:26:00Z</dcterms:created>
  <dcterms:modified xsi:type="dcterms:W3CDTF">2025-03-31T11:57:00Z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